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425"/>
        <w:gridCol w:w="7537"/>
      </w:tblGrid>
      <w:tr w:rsidR="00361B93" w:rsidRPr="00E16521" w14:paraId="52FD1B2F" w14:textId="77777777" w:rsidTr="00E16521">
        <w:trPr>
          <w:trHeight w:val="729"/>
        </w:trPr>
        <w:tc>
          <w:tcPr>
            <w:tcW w:w="1440" w:type="dxa"/>
          </w:tcPr>
          <w:p w14:paraId="0C58CA9C" w14:textId="0E112C25" w:rsidR="00145C3C" w:rsidRPr="00E16521" w:rsidRDefault="0014553B" w:rsidP="00E16521">
            <w:pPr>
              <w:ind w:left="0"/>
              <w:rPr>
                <w:rFonts w:cs="Arial"/>
              </w:rPr>
            </w:pPr>
            <w:r>
              <w:rPr>
                <w:rFonts w:cs="Arial"/>
                <w:b/>
                <w:noProof/>
                <w:sz w:val="24"/>
                <w:szCs w:val="24"/>
              </w:rPr>
              <w:drawing>
                <wp:inline distT="0" distB="0" distL="0" distR="0" wp14:anchorId="01365986" wp14:editId="43D74E40">
                  <wp:extent cx="487680" cy="48768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4" w:type="dxa"/>
          </w:tcPr>
          <w:p w14:paraId="48968F1D" w14:textId="3D5FA8F6" w:rsidR="0003784B" w:rsidRPr="0003784B" w:rsidRDefault="00AC2338" w:rsidP="00E16521">
            <w:pPr>
              <w:ind w:left="0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32"/>
                <w:szCs w:val="32"/>
              </w:rPr>
              <w:t>EU</w:t>
            </w:r>
            <w:r w:rsidR="00361B93" w:rsidRPr="00E16521">
              <w:rPr>
                <w:rFonts w:cs="Arial"/>
                <w:b/>
                <w:sz w:val="32"/>
                <w:szCs w:val="32"/>
              </w:rPr>
              <w:t>-Konformitätserklärung</w:t>
            </w:r>
            <w:r w:rsidR="00361B93" w:rsidRPr="00E16521">
              <w:rPr>
                <w:rFonts w:cs="Arial"/>
                <w:b/>
                <w:sz w:val="28"/>
                <w:szCs w:val="28"/>
              </w:rPr>
              <w:t xml:space="preserve"> </w:t>
            </w:r>
            <w:r w:rsidR="00CD10A0">
              <w:rPr>
                <w:rFonts w:cs="Arial"/>
                <w:b/>
                <w:sz w:val="28"/>
                <w:szCs w:val="28"/>
              </w:rPr>
              <w:br/>
            </w:r>
            <w:r w:rsidR="00CD10A0" w:rsidRPr="00CD10A0">
              <w:rPr>
                <w:rFonts w:cs="Arial"/>
                <w:b/>
                <w:sz w:val="28"/>
                <w:szCs w:val="28"/>
              </w:rPr>
              <w:t xml:space="preserve">für Maschinen und dazugehörige Produkte </w:t>
            </w:r>
            <w:r w:rsidR="00CD10A0" w:rsidRPr="00CD10A0">
              <w:rPr>
                <w:rFonts w:cs="Arial"/>
                <w:b/>
                <w:sz w:val="28"/>
                <w:szCs w:val="28"/>
                <w:highlight w:val="yellow"/>
              </w:rPr>
              <w:t>Nr. …</w:t>
            </w:r>
          </w:p>
        </w:tc>
      </w:tr>
    </w:tbl>
    <w:p w14:paraId="0397671F" w14:textId="77777777" w:rsidR="0022336A" w:rsidRDefault="0022336A" w:rsidP="0003784B">
      <w:pPr>
        <w:ind w:left="0"/>
        <w:rPr>
          <w:highlight w:val="yellow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113" w:type="dxa"/>
        </w:tblCellMar>
        <w:tblLook w:val="04A0" w:firstRow="1" w:lastRow="0" w:firstColumn="1" w:lastColumn="0" w:noHBand="0" w:noVBand="1"/>
      </w:tblPr>
      <w:tblGrid>
        <w:gridCol w:w="421"/>
        <w:gridCol w:w="3974"/>
        <w:gridCol w:w="4665"/>
      </w:tblGrid>
      <w:tr w:rsidR="0022336A" w14:paraId="25473D4D" w14:textId="77777777" w:rsidTr="00F06EC2">
        <w:tc>
          <w:tcPr>
            <w:tcW w:w="421" w:type="dxa"/>
          </w:tcPr>
          <w:p w14:paraId="38A256E8" w14:textId="77758037" w:rsidR="0022336A" w:rsidRDefault="0022336A" w:rsidP="0022336A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  <w:tc>
          <w:tcPr>
            <w:tcW w:w="3974" w:type="dxa"/>
          </w:tcPr>
          <w:p w14:paraId="46ECC830" w14:textId="2B591069" w:rsidR="0022336A" w:rsidRDefault="00E21B4B" w:rsidP="0003784B">
            <w:pPr>
              <w:ind w:left="0"/>
              <w:rPr>
                <w:highlight w:val="yellow"/>
              </w:rPr>
            </w:pPr>
            <w:r w:rsidRPr="00E21B4B">
              <w:t>Maschine ode</w:t>
            </w:r>
            <w:r>
              <w:t>r</w:t>
            </w:r>
            <w:r w:rsidRPr="00E21B4B">
              <w:t xml:space="preserve"> dazugehörige</w:t>
            </w:r>
            <w:r>
              <w:t>s</w:t>
            </w:r>
            <w:r w:rsidRPr="00E21B4B">
              <w:t xml:space="preserve"> Produkt</w:t>
            </w:r>
            <w:r>
              <w:br/>
            </w:r>
            <w:r w:rsidRPr="00627923">
              <w:rPr>
                <w:i/>
                <w:iCs/>
                <w:color w:val="EE0000"/>
                <w:highlight w:val="yellow"/>
              </w:rPr>
              <w:t>(Produkt, Typ, Modell, Charge oder Seriennummer) oder wesentlich veränderte Maschinen oder dazugehörige Produkte</w:t>
            </w:r>
            <w:r w:rsidR="007F5346">
              <w:rPr>
                <w:highlight w:val="yellow"/>
              </w:rPr>
              <w:br/>
            </w:r>
          </w:p>
        </w:tc>
        <w:tc>
          <w:tcPr>
            <w:tcW w:w="4665" w:type="dxa"/>
          </w:tcPr>
          <w:p w14:paraId="04C8C557" w14:textId="77777777" w:rsidR="0022336A" w:rsidRDefault="0022336A" w:rsidP="0003784B">
            <w:pPr>
              <w:ind w:left="0"/>
              <w:rPr>
                <w:highlight w:val="yellow"/>
              </w:rPr>
            </w:pPr>
          </w:p>
        </w:tc>
      </w:tr>
      <w:tr w:rsidR="007F5346" w14:paraId="38590E30" w14:textId="77777777" w:rsidTr="00F06EC2">
        <w:tc>
          <w:tcPr>
            <w:tcW w:w="421" w:type="dxa"/>
          </w:tcPr>
          <w:p w14:paraId="39076A45" w14:textId="71C4A71A" w:rsidR="007F5346" w:rsidRDefault="007F5346" w:rsidP="007F5346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3974" w:type="dxa"/>
          </w:tcPr>
          <w:p w14:paraId="6C84B4DA" w14:textId="4FEBF6C7" w:rsidR="007F5346" w:rsidRDefault="007F5346" w:rsidP="007F5346">
            <w:pPr>
              <w:ind w:left="0"/>
              <w:rPr>
                <w:highlight w:val="yellow"/>
              </w:rPr>
            </w:pPr>
            <w:r w:rsidRPr="0080746C">
              <w:rPr>
                <w:rFonts w:cs="Arial"/>
              </w:rPr>
              <w:t>Hersteller/Bevollmächtigter</w:t>
            </w:r>
          </w:p>
        </w:tc>
        <w:tc>
          <w:tcPr>
            <w:tcW w:w="4665" w:type="dxa"/>
          </w:tcPr>
          <w:p w14:paraId="11DA7164" w14:textId="77777777" w:rsidR="007F5346" w:rsidRPr="0080746C" w:rsidRDefault="007F5346" w:rsidP="007F5346">
            <w:pPr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 xml:space="preserve">Firmenname: </w:t>
            </w:r>
          </w:p>
          <w:p w14:paraId="043CB816" w14:textId="77777777" w:rsidR="007F5346" w:rsidRPr="0080746C" w:rsidRDefault="007F5346" w:rsidP="007F5346">
            <w:pPr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>Straße:</w:t>
            </w:r>
          </w:p>
          <w:p w14:paraId="286EE4A8" w14:textId="77777777" w:rsidR="007F5346" w:rsidRPr="0080746C" w:rsidRDefault="007F5346" w:rsidP="007F5346">
            <w:pPr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 xml:space="preserve">Ort: </w:t>
            </w:r>
          </w:p>
          <w:p w14:paraId="0131ED1F" w14:textId="77777777" w:rsidR="00700191" w:rsidRDefault="007F5346" w:rsidP="007F5346">
            <w:pPr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>Land:</w:t>
            </w:r>
          </w:p>
          <w:p w14:paraId="3A1AFC97" w14:textId="00DC4DC8" w:rsidR="007F5346" w:rsidRDefault="00700191" w:rsidP="007F5346">
            <w:pPr>
              <w:ind w:left="0"/>
              <w:rPr>
                <w:highlight w:val="yellow"/>
              </w:rPr>
            </w:pPr>
            <w:r>
              <w:rPr>
                <w:rFonts w:cs="Arial"/>
              </w:rPr>
              <w:t>Internet / E-Mail:</w:t>
            </w:r>
            <w:r w:rsidR="007F5346" w:rsidRPr="0080746C">
              <w:rPr>
                <w:rFonts w:cs="Arial"/>
              </w:rPr>
              <w:br/>
            </w:r>
          </w:p>
        </w:tc>
      </w:tr>
      <w:tr w:rsidR="007F5346" w14:paraId="68C884EA" w14:textId="77777777" w:rsidTr="00F06EC2">
        <w:tc>
          <w:tcPr>
            <w:tcW w:w="421" w:type="dxa"/>
          </w:tcPr>
          <w:p w14:paraId="4B821F67" w14:textId="204B8AA8" w:rsidR="007F5346" w:rsidRDefault="007F5346" w:rsidP="007F5346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3</w:t>
            </w:r>
          </w:p>
        </w:tc>
        <w:tc>
          <w:tcPr>
            <w:tcW w:w="3974" w:type="dxa"/>
          </w:tcPr>
          <w:p w14:paraId="59FB95B2" w14:textId="2C6FDFE9" w:rsidR="007F5346" w:rsidRDefault="002F0C10" w:rsidP="007F5346">
            <w:pPr>
              <w:ind w:left="0"/>
              <w:rPr>
                <w:highlight w:val="yellow"/>
              </w:rPr>
            </w:pPr>
            <w:r>
              <w:t xml:space="preserve">Anschrift des Ortes einer </w:t>
            </w:r>
            <w:r w:rsidRPr="002F0C10">
              <w:t>Maschine zum Heben von Lasten, die fest in ein Gebäude oder ein Bauwerk eingebaut w</w:t>
            </w:r>
            <w:r>
              <w:t>ird</w:t>
            </w:r>
            <w:r w:rsidRPr="002F0C10">
              <w:t xml:space="preserve"> und die nicht in den Räumlichkeiten des Herstellers, sondern nur am Verwendungsort zusammengebaut werden k</w:t>
            </w:r>
            <w:r>
              <w:t>ann</w:t>
            </w:r>
            <w:r w:rsidR="00926955">
              <w:br/>
            </w:r>
          </w:p>
        </w:tc>
        <w:tc>
          <w:tcPr>
            <w:tcW w:w="4665" w:type="dxa"/>
          </w:tcPr>
          <w:p w14:paraId="632FF251" w14:textId="01B0D7B5" w:rsidR="007F5346" w:rsidRDefault="00170243" w:rsidP="007F5346">
            <w:pPr>
              <w:ind w:left="0"/>
              <w:rPr>
                <w:highlight w:val="yellow"/>
              </w:rPr>
            </w:pPr>
            <w:r>
              <w:rPr>
                <w:highlight w:val="yellow"/>
              </w:rPr>
              <w:t>E</w:t>
            </w:r>
            <w:r w:rsidR="002F0C10">
              <w:rPr>
                <w:highlight w:val="yellow"/>
              </w:rPr>
              <w:t>ntfällt</w:t>
            </w:r>
          </w:p>
          <w:p w14:paraId="7C37C057" w14:textId="34DD4F85" w:rsidR="00170243" w:rsidRDefault="00170243" w:rsidP="007F5346">
            <w:pPr>
              <w:ind w:left="0"/>
              <w:rPr>
                <w:highlight w:val="yellow"/>
              </w:rPr>
            </w:pPr>
            <w:r>
              <w:rPr>
                <w:highlight w:val="yellow"/>
              </w:rPr>
              <w:t>oder</w:t>
            </w:r>
          </w:p>
          <w:p w14:paraId="4A3C5569" w14:textId="77777777" w:rsidR="00170243" w:rsidRPr="00170243" w:rsidRDefault="00170243" w:rsidP="00170243">
            <w:pPr>
              <w:spacing w:after="0"/>
              <w:ind w:left="0"/>
              <w:rPr>
                <w:rFonts w:cs="Arial"/>
                <w:highlight w:val="yellow"/>
              </w:rPr>
            </w:pPr>
            <w:r w:rsidRPr="00170243">
              <w:rPr>
                <w:rFonts w:cs="Arial"/>
                <w:highlight w:val="yellow"/>
              </w:rPr>
              <w:t>Straße:</w:t>
            </w:r>
          </w:p>
          <w:p w14:paraId="07A58B38" w14:textId="77777777" w:rsidR="00170243" w:rsidRPr="00170243" w:rsidRDefault="00170243" w:rsidP="00170243">
            <w:pPr>
              <w:spacing w:after="0"/>
              <w:ind w:left="0"/>
              <w:rPr>
                <w:rFonts w:cs="Arial"/>
                <w:highlight w:val="yellow"/>
              </w:rPr>
            </w:pPr>
            <w:r w:rsidRPr="00170243">
              <w:rPr>
                <w:rFonts w:cs="Arial"/>
                <w:highlight w:val="yellow"/>
              </w:rPr>
              <w:t xml:space="preserve">Ort: </w:t>
            </w:r>
          </w:p>
          <w:p w14:paraId="23AAC15B" w14:textId="68D0B1C5" w:rsidR="00170243" w:rsidRDefault="00170243" w:rsidP="00170243">
            <w:pPr>
              <w:spacing w:after="0"/>
              <w:ind w:left="0"/>
              <w:rPr>
                <w:highlight w:val="yellow"/>
              </w:rPr>
            </w:pPr>
            <w:r w:rsidRPr="00170243">
              <w:rPr>
                <w:rFonts w:cs="Arial"/>
                <w:highlight w:val="yellow"/>
              </w:rPr>
              <w:t>Land</w:t>
            </w:r>
            <w:r>
              <w:rPr>
                <w:rFonts w:cs="Arial"/>
              </w:rPr>
              <w:br/>
            </w:r>
          </w:p>
        </w:tc>
      </w:tr>
      <w:tr w:rsidR="0050075A" w14:paraId="61DCCE05" w14:textId="77777777" w:rsidTr="00CF1902">
        <w:tc>
          <w:tcPr>
            <w:tcW w:w="421" w:type="dxa"/>
          </w:tcPr>
          <w:p w14:paraId="6FA0026F" w14:textId="0D130C67" w:rsidR="0050075A" w:rsidRDefault="0050075A" w:rsidP="007F5346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4</w:t>
            </w:r>
          </w:p>
        </w:tc>
        <w:tc>
          <w:tcPr>
            <w:tcW w:w="8639" w:type="dxa"/>
            <w:gridSpan w:val="2"/>
          </w:tcPr>
          <w:p w14:paraId="1F6E3465" w14:textId="5AEDBFEA" w:rsidR="0050075A" w:rsidRDefault="0050075A" w:rsidP="007F5346">
            <w:pPr>
              <w:ind w:left="0"/>
              <w:rPr>
                <w:highlight w:val="yellow"/>
              </w:rPr>
            </w:pPr>
            <w:r w:rsidRPr="0050075A">
              <w:t>Die alleinige Verantwortung für die Ausstellung dieser Konformitätserklärung trägt der Hersteller.</w:t>
            </w:r>
            <w:r w:rsidR="00926955">
              <w:br/>
            </w:r>
          </w:p>
        </w:tc>
      </w:tr>
      <w:tr w:rsidR="007F5346" w14:paraId="13D44955" w14:textId="77777777" w:rsidTr="00F06EC2">
        <w:tc>
          <w:tcPr>
            <w:tcW w:w="421" w:type="dxa"/>
          </w:tcPr>
          <w:p w14:paraId="6ED89305" w14:textId="2ECF75D4" w:rsidR="007F5346" w:rsidRDefault="007F5346" w:rsidP="007F5346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5</w:t>
            </w:r>
          </w:p>
        </w:tc>
        <w:tc>
          <w:tcPr>
            <w:tcW w:w="3974" w:type="dxa"/>
          </w:tcPr>
          <w:p w14:paraId="058D14AA" w14:textId="303E4A11" w:rsidR="007F5346" w:rsidRDefault="00926955" w:rsidP="007F5346">
            <w:pPr>
              <w:ind w:left="0"/>
              <w:rPr>
                <w:highlight w:val="yellow"/>
              </w:rPr>
            </w:pPr>
            <w:r w:rsidRPr="00926955">
              <w:t>Bezeichnung der Maschine oder des dazugehörigen Produkts</w:t>
            </w:r>
            <w:r>
              <w:br/>
            </w:r>
            <w:r w:rsidRPr="00627923">
              <w:rPr>
                <w:i/>
                <w:iCs/>
                <w:color w:val="EE0000"/>
                <w:highlight w:val="yellow"/>
              </w:rPr>
              <w:t>(zwecks Rückverfolgbarkeit; falls dies für die Identifizierung der Maschine oder des dazugehörigen Produkts erforderlich ist, kann eine hinreichend eindeutige Farbabbildung beigefügt werden)</w:t>
            </w:r>
            <w:r w:rsidR="00DC048C">
              <w:rPr>
                <w:i/>
                <w:iCs/>
                <w:color w:val="EE0000"/>
                <w:highlight w:val="yellow"/>
              </w:rPr>
              <w:br/>
            </w:r>
          </w:p>
        </w:tc>
        <w:tc>
          <w:tcPr>
            <w:tcW w:w="4665" w:type="dxa"/>
          </w:tcPr>
          <w:p w14:paraId="24CE3CD0" w14:textId="55F46D93" w:rsidR="007F5346" w:rsidRDefault="00926955" w:rsidP="007F5346">
            <w:pPr>
              <w:ind w:left="0"/>
              <w:rPr>
                <w:highlight w:val="yellow"/>
              </w:rPr>
            </w:pPr>
            <w:r>
              <w:rPr>
                <w:highlight w:val="yellow"/>
              </w:rPr>
              <w:t>Maschine</w:t>
            </w:r>
            <w:r w:rsidR="00D17F5A">
              <w:rPr>
                <w:highlight w:val="yellow"/>
              </w:rPr>
              <w:t>nname</w:t>
            </w:r>
          </w:p>
          <w:p w14:paraId="26FC586C" w14:textId="77777777" w:rsidR="00926955" w:rsidRPr="00B868AA" w:rsidRDefault="00926955" w:rsidP="00926955">
            <w:pPr>
              <w:spacing w:before="20" w:after="20"/>
              <w:ind w:left="0"/>
              <w:jc w:val="center"/>
              <w:rPr>
                <w:rFonts w:cs="Arial"/>
                <w:i/>
                <w:iCs/>
                <w:color w:val="FF0000"/>
              </w:rPr>
            </w:pPr>
            <w:r w:rsidRPr="00B868AA">
              <w:rPr>
                <w:rFonts w:cs="Arial"/>
                <w:i/>
                <w:iCs/>
                <w:color w:val="FF0000"/>
              </w:rPr>
              <w:t>EINDEUTIGE FARBABBILDUNG 8 cm</w:t>
            </w:r>
          </w:p>
          <w:p w14:paraId="39D8F53D" w14:textId="77777777" w:rsidR="00926955" w:rsidRDefault="00926955" w:rsidP="00926955">
            <w:pPr>
              <w:spacing w:before="20" w:after="20"/>
              <w:ind w:left="0"/>
              <w:jc w:val="center"/>
              <w:rPr>
                <w:rFonts w:cs="Arial"/>
                <w:i/>
                <w:iCs/>
                <w:color w:val="FF0000"/>
              </w:rPr>
            </w:pPr>
            <w:r w:rsidRPr="00B868AA">
              <w:rPr>
                <w:rFonts w:cs="Arial"/>
                <w:i/>
                <w:iCs/>
                <w:color w:val="FF0000"/>
              </w:rPr>
              <w:t>Am besten Foto zum Zeitpunkt des Inverkehrbringens</w:t>
            </w:r>
          </w:p>
          <w:p w14:paraId="5344E782" w14:textId="77777777" w:rsidR="00926955" w:rsidRDefault="00926955" w:rsidP="00926955">
            <w:pPr>
              <w:spacing w:before="20" w:after="20"/>
              <w:ind w:left="0"/>
              <w:jc w:val="center"/>
              <w:rPr>
                <w:rFonts w:cs="Arial"/>
                <w:i/>
                <w:iCs/>
                <w:color w:val="FF0000"/>
              </w:rPr>
            </w:pPr>
            <w:r>
              <w:rPr>
                <w:rFonts w:cs="Arial"/>
                <w:i/>
                <w:iCs/>
                <w:color w:val="FF0000"/>
              </w:rPr>
              <w:t>Kein Teilausschnitt – Gesamtansicht!</w:t>
            </w:r>
          </w:p>
          <w:p w14:paraId="105E7C54" w14:textId="15724D2E" w:rsidR="00926955" w:rsidRDefault="00926955" w:rsidP="00926955">
            <w:pPr>
              <w:ind w:left="0"/>
              <w:rPr>
                <w:highlight w:val="yellow"/>
              </w:rPr>
            </w:pPr>
            <w:r>
              <w:rPr>
                <w:rFonts w:cs="Arial"/>
                <w:i/>
                <w:iCs/>
                <w:color w:val="FF0000"/>
              </w:rPr>
              <w:t>Nur, wenn es keine optischen Abweichungen z. B. bei Optionen innerhalb einer Serie gibt.</w:t>
            </w:r>
          </w:p>
        </w:tc>
      </w:tr>
      <w:tr w:rsidR="007E416F" w14:paraId="6DD987C7" w14:textId="77777777" w:rsidTr="00BC48BF">
        <w:tc>
          <w:tcPr>
            <w:tcW w:w="421" w:type="dxa"/>
          </w:tcPr>
          <w:p w14:paraId="520DF8CD" w14:textId="67E81882" w:rsidR="007E416F" w:rsidRDefault="007E416F" w:rsidP="007F5346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6</w:t>
            </w:r>
          </w:p>
        </w:tc>
        <w:tc>
          <w:tcPr>
            <w:tcW w:w="8639" w:type="dxa"/>
            <w:gridSpan w:val="2"/>
          </w:tcPr>
          <w:p w14:paraId="6A664BC6" w14:textId="77777777" w:rsidR="007E416F" w:rsidRDefault="007E416F" w:rsidP="007F5346">
            <w:pPr>
              <w:ind w:left="0"/>
            </w:pPr>
            <w:r w:rsidRPr="007E416F">
              <w:rPr>
                <w:highlight w:val="yellow"/>
              </w:rPr>
              <w:t>Der unter Nummer 5 genannte Gegenstand</w:t>
            </w:r>
            <w:r w:rsidRPr="007E416F">
              <w:t xml:space="preserve"> der Erklärung erfüllt die folgenden Harmonisierungsrechtsvorschriften der Union</w:t>
            </w:r>
            <w:r>
              <w:t>:</w:t>
            </w:r>
          </w:p>
          <w:p w14:paraId="66DEEF97" w14:textId="0EF1D0E6" w:rsidR="007E416F" w:rsidRDefault="00735779" w:rsidP="007E416F">
            <w:pPr>
              <w:pStyle w:val="Listenabsatz"/>
              <w:numPr>
                <w:ilvl w:val="0"/>
                <w:numId w:val="13"/>
              </w:numPr>
              <w:rPr>
                <w:highlight w:val="yellow"/>
              </w:rPr>
            </w:pPr>
            <w:r>
              <w:rPr>
                <w:highlight w:val="yellow"/>
              </w:rPr>
              <w:t>(EU) 2023/1230</w:t>
            </w:r>
            <w:r>
              <w:rPr>
                <w:highlight w:val="yellow"/>
              </w:rPr>
              <w:tab/>
            </w:r>
            <w:r w:rsidR="006E52DF">
              <w:rPr>
                <w:highlight w:val="yellow"/>
              </w:rPr>
              <w:tab/>
            </w:r>
            <w:r>
              <w:rPr>
                <w:highlight w:val="yellow"/>
              </w:rPr>
              <w:t>Maschinenverordnung</w:t>
            </w:r>
          </w:p>
          <w:p w14:paraId="7C03692E" w14:textId="77777777" w:rsidR="00735779" w:rsidRDefault="006E52DF" w:rsidP="007E416F">
            <w:pPr>
              <w:pStyle w:val="Listenabsatz"/>
              <w:numPr>
                <w:ilvl w:val="0"/>
                <w:numId w:val="13"/>
              </w:numPr>
              <w:rPr>
                <w:highlight w:val="yellow"/>
              </w:rPr>
            </w:pPr>
            <w:r>
              <w:rPr>
                <w:highlight w:val="yellow"/>
              </w:rPr>
              <w:t>2011/65/EU</w:t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  <w:t>RoHS-Richtlinie</w:t>
            </w:r>
          </w:p>
          <w:p w14:paraId="116CC95F" w14:textId="77777777" w:rsidR="006E52DF" w:rsidRDefault="006E52DF" w:rsidP="007E416F">
            <w:pPr>
              <w:pStyle w:val="Listenabsatz"/>
              <w:numPr>
                <w:ilvl w:val="0"/>
                <w:numId w:val="13"/>
              </w:numPr>
              <w:rPr>
                <w:highlight w:val="yellow"/>
              </w:rPr>
            </w:pPr>
            <w:r w:rsidRPr="006E52DF">
              <w:rPr>
                <w:highlight w:val="yellow"/>
              </w:rPr>
              <w:t xml:space="preserve">2014/30/EU </w:t>
            </w:r>
            <w:r w:rsidRPr="006E52DF">
              <w:rPr>
                <w:highlight w:val="yellow"/>
              </w:rPr>
              <w:tab/>
            </w:r>
            <w:r w:rsidRPr="006E52DF">
              <w:rPr>
                <w:highlight w:val="yellow"/>
              </w:rPr>
              <w:tab/>
            </w:r>
            <w:r w:rsidRPr="006E52DF">
              <w:rPr>
                <w:highlight w:val="yellow"/>
              </w:rPr>
              <w:tab/>
              <w:t>EMV-Richtlinie</w:t>
            </w:r>
          </w:p>
          <w:p w14:paraId="23217240" w14:textId="77777777" w:rsidR="006E52DF" w:rsidRPr="00FD7FA6" w:rsidRDefault="00FD7FA6" w:rsidP="007E416F">
            <w:pPr>
              <w:pStyle w:val="Listenabsatz"/>
              <w:numPr>
                <w:ilvl w:val="0"/>
                <w:numId w:val="13"/>
              </w:numPr>
              <w:rPr>
                <w:highlight w:val="yellow"/>
              </w:rPr>
            </w:pPr>
            <w:r w:rsidRPr="00FD7FA6">
              <w:rPr>
                <w:highlight w:val="yellow"/>
              </w:rPr>
              <w:t>(EU) 2024/1781</w:t>
            </w:r>
            <w:r w:rsidRPr="00FD7FA6">
              <w:rPr>
                <w:highlight w:val="yellow"/>
              </w:rPr>
              <w:tab/>
            </w:r>
            <w:r w:rsidRPr="00FD7FA6">
              <w:rPr>
                <w:highlight w:val="yellow"/>
              </w:rPr>
              <w:tab/>
              <w:t>Ökodesign-Verordnung</w:t>
            </w:r>
          </w:p>
          <w:p w14:paraId="6FE5616D" w14:textId="77777777" w:rsidR="00FD7FA6" w:rsidRPr="00FD7FA6" w:rsidRDefault="00FD7FA6" w:rsidP="007E416F">
            <w:pPr>
              <w:pStyle w:val="Listenabsatz"/>
              <w:numPr>
                <w:ilvl w:val="0"/>
                <w:numId w:val="13"/>
              </w:numPr>
              <w:rPr>
                <w:highlight w:val="yellow"/>
              </w:rPr>
            </w:pPr>
            <w:r w:rsidRPr="00FD7FA6">
              <w:rPr>
                <w:highlight w:val="yellow"/>
              </w:rPr>
              <w:t>(EU) 2024/1689</w:t>
            </w:r>
            <w:r w:rsidRPr="00FD7FA6">
              <w:rPr>
                <w:highlight w:val="yellow"/>
              </w:rPr>
              <w:tab/>
            </w:r>
            <w:r w:rsidRPr="00FD7FA6">
              <w:rPr>
                <w:highlight w:val="yellow"/>
              </w:rPr>
              <w:tab/>
              <w:t>KI-Verordnung</w:t>
            </w:r>
          </w:p>
          <w:p w14:paraId="7485D3F2" w14:textId="77777777" w:rsidR="00FD7FA6" w:rsidRPr="00D30AF9" w:rsidRDefault="00FD7FA6" w:rsidP="007E416F">
            <w:pPr>
              <w:pStyle w:val="Listenabsatz"/>
              <w:numPr>
                <w:ilvl w:val="0"/>
                <w:numId w:val="13"/>
              </w:numPr>
              <w:rPr>
                <w:highlight w:val="yellow"/>
              </w:rPr>
            </w:pPr>
            <w:r w:rsidRPr="00FD7FA6">
              <w:rPr>
                <w:highlight w:val="yellow"/>
              </w:rPr>
              <w:t>(</w:t>
            </w:r>
            <w:r w:rsidRPr="00D30AF9">
              <w:rPr>
                <w:highlight w:val="yellow"/>
              </w:rPr>
              <w:t>EU) 2024/2847</w:t>
            </w:r>
            <w:r w:rsidRPr="00D30AF9">
              <w:rPr>
                <w:highlight w:val="yellow"/>
              </w:rPr>
              <w:tab/>
            </w:r>
            <w:r w:rsidRPr="00D30AF9">
              <w:rPr>
                <w:highlight w:val="yellow"/>
              </w:rPr>
              <w:tab/>
              <w:t>Cybersicherheits-Verordnung</w:t>
            </w:r>
          </w:p>
          <w:p w14:paraId="454C14B2" w14:textId="1CD1C476" w:rsidR="00D30AF9" w:rsidRPr="00D30AF9" w:rsidRDefault="00D30AF9" w:rsidP="007E416F">
            <w:pPr>
              <w:pStyle w:val="Listenabsatz"/>
              <w:numPr>
                <w:ilvl w:val="0"/>
                <w:numId w:val="13"/>
              </w:numPr>
              <w:rPr>
                <w:highlight w:val="yellow"/>
              </w:rPr>
            </w:pPr>
            <w:r w:rsidRPr="00D30AF9">
              <w:rPr>
                <w:highlight w:val="yellow"/>
              </w:rPr>
              <w:t>2014/53/EU</w:t>
            </w:r>
            <w:r w:rsidRPr="00D30AF9">
              <w:rPr>
                <w:highlight w:val="yellow"/>
              </w:rPr>
              <w:tab/>
            </w:r>
            <w:r w:rsidRPr="00D30AF9">
              <w:rPr>
                <w:highlight w:val="yellow"/>
              </w:rPr>
              <w:tab/>
            </w:r>
            <w:r w:rsidRPr="00D30AF9">
              <w:rPr>
                <w:highlight w:val="yellow"/>
              </w:rPr>
              <w:tab/>
              <w:t>Funkgeräte-Richtlinie</w:t>
            </w:r>
          </w:p>
          <w:p w14:paraId="377A674B" w14:textId="05B6291A" w:rsidR="00FD7FA6" w:rsidRPr="00FD7FA6" w:rsidRDefault="00FD7FA6" w:rsidP="00FD7FA6">
            <w:pPr>
              <w:pStyle w:val="Listenabsatz"/>
              <w:numPr>
                <w:ilvl w:val="0"/>
                <w:numId w:val="13"/>
              </w:numPr>
              <w:rPr>
                <w:highlight w:val="yellow"/>
              </w:rPr>
            </w:pPr>
            <w:r w:rsidRPr="00FD7FA6">
              <w:rPr>
                <w:highlight w:val="yellow"/>
              </w:rPr>
              <w:t>…</w:t>
            </w:r>
            <w:r>
              <w:rPr>
                <w:highlight w:val="yellow"/>
              </w:rPr>
              <w:br/>
            </w:r>
          </w:p>
        </w:tc>
      </w:tr>
      <w:tr w:rsidR="00E66F3A" w14:paraId="349596CC" w14:textId="77777777" w:rsidTr="008B6A85">
        <w:tc>
          <w:tcPr>
            <w:tcW w:w="421" w:type="dxa"/>
          </w:tcPr>
          <w:p w14:paraId="40F4FB54" w14:textId="30F1C5DD" w:rsidR="00E66F3A" w:rsidRDefault="00E66F3A" w:rsidP="007F5346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7</w:t>
            </w:r>
          </w:p>
        </w:tc>
        <w:tc>
          <w:tcPr>
            <w:tcW w:w="8639" w:type="dxa"/>
            <w:gridSpan w:val="2"/>
          </w:tcPr>
          <w:p w14:paraId="3B48B582" w14:textId="5FDEDC57" w:rsidR="00E66F3A" w:rsidRDefault="00E66F3A" w:rsidP="00E66F3A">
            <w:pPr>
              <w:ind w:left="0"/>
            </w:pPr>
            <w:r>
              <w:t>Referenzen der harmonisierten Normen gemäß Artikel 20 Absatz 1, einschließlich des Datums der Veröffentlichung des Verweises im Amtsblatt der Europäischen Union:</w:t>
            </w:r>
          </w:p>
          <w:p w14:paraId="2A856480" w14:textId="77777777" w:rsidR="0067571E" w:rsidRPr="00E66F3A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E66F3A">
              <w:rPr>
                <w:highlight w:val="yellow"/>
              </w:rPr>
              <w:t>EN ISO 12100:2010</w:t>
            </w:r>
            <w:r w:rsidRPr="00E66F3A">
              <w:rPr>
                <w:highlight w:val="yellow"/>
              </w:rPr>
              <w:tab/>
            </w:r>
            <w:r w:rsidRPr="00E66F3A">
              <w:rPr>
                <w:highlight w:val="yellow"/>
              </w:rPr>
              <w:tab/>
              <w:t>Abl. 08</w:t>
            </w:r>
            <w:r>
              <w:rPr>
                <w:highlight w:val="yellow"/>
              </w:rPr>
              <w:t xml:space="preserve">. April </w:t>
            </w:r>
            <w:r w:rsidRPr="00E66F3A">
              <w:rPr>
                <w:highlight w:val="yellow"/>
              </w:rPr>
              <w:t>2011</w:t>
            </w:r>
          </w:p>
          <w:p w14:paraId="5A6D476F" w14:textId="2D78B589" w:rsidR="0067571E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>
              <w:rPr>
                <w:highlight w:val="yellow"/>
              </w:rPr>
              <w:t>EN ISO 13849-1:2023</w:t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  <w:t xml:space="preserve">Abl. </w:t>
            </w:r>
            <w:r w:rsidR="003633CA">
              <w:rPr>
                <w:highlight w:val="yellow"/>
              </w:rPr>
              <w:t>15. Mai 2024</w:t>
            </w:r>
          </w:p>
          <w:p w14:paraId="2D5A4B5C" w14:textId="77777777" w:rsidR="0067571E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>
              <w:rPr>
                <w:highlight w:val="yellow"/>
              </w:rPr>
              <w:lastRenderedPageBreak/>
              <w:t>EN ISO 13850:2015</w:t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  <w:t>Abl. 13. Mai 2016</w:t>
            </w:r>
          </w:p>
          <w:p w14:paraId="7C09E0AF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13851:2019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03. März 2021</w:t>
            </w:r>
          </w:p>
          <w:p w14:paraId="21FD98BB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13854:2019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03. März 2021</w:t>
            </w:r>
          </w:p>
          <w:p w14:paraId="18D8FADA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13855:2010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20. Oktober 2010</w:t>
            </w:r>
          </w:p>
          <w:p w14:paraId="571C4A85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13857:2019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03. März 2021</w:t>
            </w:r>
          </w:p>
          <w:p w14:paraId="7363BB89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14118:2018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19. März 2019</w:t>
            </w:r>
          </w:p>
          <w:p w14:paraId="541E7433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14119:2013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11. April 2014</w:t>
            </w:r>
          </w:p>
          <w:p w14:paraId="2F5CA511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14120:2015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13. Mai 2016</w:t>
            </w:r>
          </w:p>
          <w:p w14:paraId="10353D2B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14122-1:2016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09. September 2016</w:t>
            </w:r>
          </w:p>
          <w:p w14:paraId="657852BE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14122-2:2016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09. September 2016</w:t>
            </w:r>
          </w:p>
          <w:p w14:paraId="540B1EBC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14122-3:2016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09. September 2016</w:t>
            </w:r>
          </w:p>
          <w:p w14:paraId="49A6F8B9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14122-4:2016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09. September 2016</w:t>
            </w:r>
          </w:p>
          <w:p w14:paraId="25A0B6A9" w14:textId="77777777" w:rsidR="0067571E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>
              <w:rPr>
                <w:highlight w:val="yellow"/>
              </w:rPr>
              <w:t>EN ISO 4413:2010</w:t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  <w:t>Abl. 08. April 2011</w:t>
            </w:r>
          </w:p>
          <w:p w14:paraId="218C48FD" w14:textId="77777777" w:rsidR="0067571E" w:rsidRPr="004C596E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>
              <w:rPr>
                <w:highlight w:val="yellow"/>
              </w:rPr>
              <w:t>EN ISO 4414:2010</w:t>
            </w:r>
            <w:r>
              <w:rPr>
                <w:highlight w:val="yellow"/>
              </w:rPr>
              <w:tab/>
            </w:r>
            <w:r>
              <w:rPr>
                <w:highlight w:val="yellow"/>
              </w:rPr>
              <w:tab/>
              <w:t>Abl. 08. April 2011</w:t>
            </w:r>
          </w:p>
          <w:p w14:paraId="1DD8D25A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20607:2019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02. April 2020</w:t>
            </w:r>
          </w:p>
          <w:p w14:paraId="220A8244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60204-1:2018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02. April 2020</w:t>
            </w:r>
          </w:p>
          <w:p w14:paraId="08342DB1" w14:textId="77777777" w:rsidR="0067571E" w:rsidRPr="0067571E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7571E">
              <w:rPr>
                <w:highlight w:val="yellow"/>
              </w:rPr>
              <w:t>EN IEC 62061:2021</w:t>
            </w:r>
            <w:r w:rsidRPr="0067571E">
              <w:rPr>
                <w:highlight w:val="yellow"/>
              </w:rPr>
              <w:tab/>
            </w:r>
            <w:r w:rsidRPr="0067571E">
              <w:rPr>
                <w:highlight w:val="yellow"/>
              </w:rPr>
              <w:tab/>
              <w:t>Abl. 13. April 2022</w:t>
            </w:r>
            <w:r w:rsidRPr="0067571E">
              <w:rPr>
                <w:highlight w:val="yellow"/>
              </w:rPr>
              <w:tab/>
            </w:r>
            <w:r w:rsidRPr="0067571E">
              <w:rPr>
                <w:highlight w:val="yellow"/>
              </w:rPr>
              <w:tab/>
            </w:r>
            <w:r w:rsidRPr="0067571E">
              <w:rPr>
                <w:color w:val="EE0000"/>
                <w:highlight w:val="yellow"/>
              </w:rPr>
              <w:t>statt 13849</w:t>
            </w:r>
          </w:p>
          <w:p w14:paraId="54C9A19D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415-1:2014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15. Januar 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</w:r>
            <w:r w:rsidRPr="00625386">
              <w:rPr>
                <w:color w:val="EE0000"/>
                <w:highlight w:val="yellow"/>
              </w:rPr>
              <w:t>Verpackung</w:t>
            </w:r>
          </w:p>
          <w:p w14:paraId="5649D45B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  <w:lang w:val="fr-FR"/>
              </w:rPr>
            </w:pPr>
            <w:r w:rsidRPr="00625386">
              <w:rPr>
                <w:highlight w:val="yellow"/>
                <w:lang w:val="fr-FR"/>
              </w:rPr>
              <w:t>EN 415-3:1999+A1:2009</w:t>
            </w:r>
            <w:r w:rsidRPr="00625386">
              <w:rPr>
                <w:highlight w:val="yellow"/>
                <w:lang w:val="fr-FR"/>
              </w:rPr>
              <w:tab/>
            </w:r>
            <w:proofErr w:type="spellStart"/>
            <w:r w:rsidRPr="00625386">
              <w:rPr>
                <w:highlight w:val="yellow"/>
                <w:lang w:val="fr-FR"/>
              </w:rPr>
              <w:t>Abl</w:t>
            </w:r>
            <w:proofErr w:type="spellEnd"/>
            <w:r w:rsidRPr="00625386">
              <w:rPr>
                <w:highlight w:val="yellow"/>
                <w:lang w:val="fr-FR"/>
              </w:rPr>
              <w:t xml:space="preserve">. 18. </w:t>
            </w:r>
            <w:proofErr w:type="spellStart"/>
            <w:r w:rsidRPr="00625386">
              <w:rPr>
                <w:highlight w:val="yellow"/>
                <w:lang w:val="fr-FR"/>
              </w:rPr>
              <w:t>Dezember</w:t>
            </w:r>
            <w:proofErr w:type="spellEnd"/>
            <w:r w:rsidRPr="00625386">
              <w:rPr>
                <w:highlight w:val="yellow"/>
                <w:lang w:val="fr-FR"/>
              </w:rPr>
              <w:t xml:space="preserve"> 2009</w:t>
            </w:r>
            <w:r w:rsidRPr="00625386">
              <w:rPr>
                <w:highlight w:val="yellow"/>
                <w:lang w:val="fr-FR"/>
              </w:rPr>
              <w:tab/>
            </w:r>
            <w:r w:rsidRPr="00625386">
              <w:rPr>
                <w:color w:val="EE0000"/>
                <w:highlight w:val="yellow"/>
              </w:rPr>
              <w:t>Verpackung</w:t>
            </w:r>
          </w:p>
          <w:p w14:paraId="69649C78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color w:val="0D0D0D" w:themeColor="text1" w:themeTint="F2"/>
                <w:highlight w:val="yellow"/>
                <w:lang w:val="fr-FR"/>
              </w:rPr>
            </w:pPr>
            <w:r w:rsidRPr="00625386">
              <w:rPr>
                <w:color w:val="0D0D0D" w:themeColor="text1" w:themeTint="F2"/>
                <w:highlight w:val="yellow"/>
                <w:lang w:val="fr-FR"/>
              </w:rPr>
              <w:t>EN 453:2014</w:t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proofErr w:type="spellStart"/>
            <w:r w:rsidRPr="00625386">
              <w:rPr>
                <w:color w:val="0D0D0D" w:themeColor="text1" w:themeTint="F2"/>
                <w:highlight w:val="yellow"/>
                <w:lang w:val="fr-FR"/>
              </w:rPr>
              <w:t>Abl</w:t>
            </w:r>
            <w:proofErr w:type="spellEnd"/>
            <w:r w:rsidRPr="00625386">
              <w:rPr>
                <w:color w:val="0D0D0D" w:themeColor="text1" w:themeTint="F2"/>
                <w:highlight w:val="yellow"/>
                <w:lang w:val="fr-FR"/>
              </w:rPr>
              <w:t xml:space="preserve">. 15. </w:t>
            </w:r>
            <w:proofErr w:type="spellStart"/>
            <w:r w:rsidRPr="00625386">
              <w:rPr>
                <w:color w:val="0D0D0D" w:themeColor="text1" w:themeTint="F2"/>
                <w:highlight w:val="yellow"/>
                <w:lang w:val="fr-FR"/>
              </w:rPr>
              <w:t>Januar</w:t>
            </w:r>
            <w:proofErr w:type="spellEnd"/>
            <w:r w:rsidRPr="00625386">
              <w:rPr>
                <w:color w:val="0D0D0D" w:themeColor="text1" w:themeTint="F2"/>
                <w:highlight w:val="yellow"/>
                <w:lang w:val="fr-FR"/>
              </w:rPr>
              <w:t xml:space="preserve"> 2016</w:t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proofErr w:type="spellStart"/>
            <w:r w:rsidRPr="00625386">
              <w:rPr>
                <w:color w:val="EE0000"/>
                <w:highlight w:val="yellow"/>
                <w:lang w:val="fr-FR"/>
              </w:rPr>
              <w:t>Teigknet</w:t>
            </w:r>
            <w:proofErr w:type="spellEnd"/>
          </w:p>
          <w:p w14:paraId="53D399A2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color w:val="0D0D0D" w:themeColor="text1" w:themeTint="F2"/>
                <w:highlight w:val="yellow"/>
                <w:lang w:val="fr-FR"/>
              </w:rPr>
            </w:pPr>
            <w:r w:rsidRPr="00625386">
              <w:rPr>
                <w:color w:val="0D0D0D" w:themeColor="text1" w:themeTint="F2"/>
                <w:highlight w:val="yellow"/>
                <w:lang w:val="fr-FR"/>
              </w:rPr>
              <w:t>EN 528:2008</w:t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proofErr w:type="spellStart"/>
            <w:r w:rsidRPr="00625386">
              <w:rPr>
                <w:color w:val="0D0D0D" w:themeColor="text1" w:themeTint="F2"/>
                <w:highlight w:val="yellow"/>
                <w:lang w:val="fr-FR"/>
              </w:rPr>
              <w:t>Abl</w:t>
            </w:r>
            <w:proofErr w:type="spellEnd"/>
            <w:r w:rsidRPr="00625386">
              <w:rPr>
                <w:color w:val="0D0D0D" w:themeColor="text1" w:themeTint="F2"/>
                <w:highlight w:val="yellow"/>
                <w:lang w:val="fr-FR"/>
              </w:rPr>
              <w:t xml:space="preserve">. 08. </w:t>
            </w:r>
            <w:proofErr w:type="spellStart"/>
            <w:r w:rsidRPr="00625386">
              <w:rPr>
                <w:color w:val="0D0D0D" w:themeColor="text1" w:themeTint="F2"/>
                <w:highlight w:val="yellow"/>
                <w:lang w:val="fr-FR"/>
              </w:rPr>
              <w:t>September</w:t>
            </w:r>
            <w:proofErr w:type="spellEnd"/>
            <w:r w:rsidRPr="00625386">
              <w:rPr>
                <w:color w:val="0D0D0D" w:themeColor="text1" w:themeTint="F2"/>
                <w:highlight w:val="yellow"/>
                <w:lang w:val="fr-FR"/>
              </w:rPr>
              <w:t xml:space="preserve"> 2016</w:t>
            </w:r>
            <w:r w:rsidRPr="00625386">
              <w:rPr>
                <w:color w:val="0D0D0D" w:themeColor="text1" w:themeTint="F2"/>
                <w:highlight w:val="yellow"/>
                <w:lang w:val="fr-FR"/>
              </w:rPr>
              <w:tab/>
            </w:r>
            <w:proofErr w:type="spellStart"/>
            <w:r w:rsidRPr="00625386">
              <w:rPr>
                <w:color w:val="EE0000"/>
                <w:highlight w:val="yellow"/>
                <w:lang w:val="fr-FR"/>
              </w:rPr>
              <w:t>Regalbediengerät</w:t>
            </w:r>
            <w:proofErr w:type="spellEnd"/>
          </w:p>
          <w:p w14:paraId="77B9C739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  <w:lang w:val="fr-FR"/>
              </w:rPr>
            </w:pPr>
            <w:r w:rsidRPr="00625386">
              <w:rPr>
                <w:highlight w:val="yellow"/>
                <w:lang w:val="fr-FR"/>
              </w:rPr>
              <w:t>EN 746-1:1997+A1:2009</w:t>
            </w:r>
            <w:r w:rsidRPr="00625386">
              <w:rPr>
                <w:highlight w:val="yellow"/>
                <w:lang w:val="fr-FR"/>
              </w:rPr>
              <w:tab/>
            </w:r>
            <w:proofErr w:type="spellStart"/>
            <w:r w:rsidRPr="00625386">
              <w:rPr>
                <w:highlight w:val="yellow"/>
                <w:lang w:val="fr-FR"/>
              </w:rPr>
              <w:t>Abl</w:t>
            </w:r>
            <w:proofErr w:type="spellEnd"/>
            <w:r w:rsidRPr="00625386">
              <w:rPr>
                <w:highlight w:val="yellow"/>
                <w:lang w:val="fr-FR"/>
              </w:rPr>
              <w:t xml:space="preserve">. 18. </w:t>
            </w:r>
            <w:proofErr w:type="spellStart"/>
            <w:r w:rsidRPr="00625386">
              <w:rPr>
                <w:highlight w:val="yellow"/>
                <w:lang w:val="fr-FR"/>
              </w:rPr>
              <w:t>Dezember</w:t>
            </w:r>
            <w:proofErr w:type="spellEnd"/>
            <w:r w:rsidRPr="00625386">
              <w:rPr>
                <w:highlight w:val="yellow"/>
                <w:lang w:val="fr-FR"/>
              </w:rPr>
              <w:t xml:space="preserve"> 2009</w:t>
            </w:r>
          </w:p>
          <w:p w14:paraId="2D1CBAB6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  <w:lang w:val="fr-FR"/>
              </w:rPr>
            </w:pPr>
            <w:r w:rsidRPr="00625386">
              <w:rPr>
                <w:highlight w:val="yellow"/>
                <w:lang w:val="fr-FR"/>
              </w:rPr>
              <w:t>EN 1034-1:2000+A1:2010</w:t>
            </w:r>
            <w:r w:rsidRPr="00625386">
              <w:rPr>
                <w:highlight w:val="yellow"/>
                <w:lang w:val="fr-FR"/>
              </w:rPr>
              <w:tab/>
            </w:r>
            <w:proofErr w:type="spellStart"/>
            <w:r w:rsidRPr="00625386">
              <w:rPr>
                <w:highlight w:val="yellow"/>
                <w:lang w:val="fr-FR"/>
              </w:rPr>
              <w:t>Abl</w:t>
            </w:r>
            <w:proofErr w:type="spellEnd"/>
            <w:r w:rsidRPr="00625386">
              <w:rPr>
                <w:highlight w:val="yellow"/>
                <w:lang w:val="fr-FR"/>
              </w:rPr>
              <w:t>. 26. Mai 2010</w:t>
            </w:r>
            <w:r w:rsidRPr="00625386">
              <w:rPr>
                <w:highlight w:val="yellow"/>
                <w:lang w:val="fr-FR"/>
              </w:rPr>
              <w:tab/>
            </w:r>
            <w:r w:rsidRPr="00625386">
              <w:rPr>
                <w:highlight w:val="yellow"/>
                <w:lang w:val="fr-FR"/>
              </w:rPr>
              <w:tab/>
            </w:r>
            <w:proofErr w:type="spellStart"/>
            <w:r w:rsidRPr="00625386">
              <w:rPr>
                <w:color w:val="EE0000"/>
                <w:highlight w:val="yellow"/>
                <w:lang w:val="fr-FR"/>
              </w:rPr>
              <w:t>Papiermaschine</w:t>
            </w:r>
            <w:proofErr w:type="spellEnd"/>
            <w:r w:rsidRPr="00625386">
              <w:rPr>
                <w:color w:val="EE0000"/>
                <w:highlight w:val="yellow"/>
                <w:lang w:val="fr-FR"/>
              </w:rPr>
              <w:t xml:space="preserve"> </w:t>
            </w:r>
            <w:proofErr w:type="spellStart"/>
            <w:r w:rsidRPr="00625386">
              <w:rPr>
                <w:color w:val="EE0000"/>
                <w:highlight w:val="yellow"/>
                <w:lang w:val="fr-FR"/>
              </w:rPr>
              <w:t>ff</w:t>
            </w:r>
            <w:proofErr w:type="spellEnd"/>
            <w:r w:rsidRPr="00625386">
              <w:rPr>
                <w:color w:val="EE0000"/>
                <w:highlight w:val="yellow"/>
                <w:lang w:val="fr-FR"/>
              </w:rPr>
              <w:t>.</w:t>
            </w:r>
          </w:p>
          <w:p w14:paraId="4233AC43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1114-1:2011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29. Februar 2012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</w:r>
            <w:r w:rsidRPr="00625386">
              <w:rPr>
                <w:color w:val="EE0000"/>
                <w:highlight w:val="yellow"/>
              </w:rPr>
              <w:t>Extruder ff.</w:t>
            </w:r>
          </w:p>
          <w:p w14:paraId="53645F81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1539:2015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13. Mai 2016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</w:r>
            <w:r w:rsidRPr="00625386">
              <w:rPr>
                <w:color w:val="EE0000"/>
                <w:highlight w:val="yellow"/>
              </w:rPr>
              <w:t>Trockner/Öfen</w:t>
            </w:r>
          </w:p>
          <w:p w14:paraId="4CB0B78C" w14:textId="77777777" w:rsidR="0067571E" w:rsidRPr="0067571E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7571E">
              <w:rPr>
                <w:highlight w:val="yellow"/>
              </w:rPr>
              <w:t>EN 1672-2:2005+A1:2009</w:t>
            </w:r>
            <w:r w:rsidRPr="0067571E">
              <w:rPr>
                <w:highlight w:val="yellow"/>
              </w:rPr>
              <w:tab/>
              <w:t>Abl. 08. September 2009</w:t>
            </w:r>
            <w:r w:rsidRPr="0067571E">
              <w:rPr>
                <w:highlight w:val="yellow"/>
              </w:rPr>
              <w:tab/>
            </w:r>
            <w:r w:rsidRPr="0067571E">
              <w:rPr>
                <w:color w:val="EE0000"/>
                <w:highlight w:val="yellow"/>
              </w:rPr>
              <w:t>Nahrung ff.</w:t>
            </w:r>
          </w:p>
          <w:p w14:paraId="327E4DFA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  <w:lang w:val="nl-NL"/>
              </w:rPr>
            </w:pPr>
            <w:r w:rsidRPr="00625386">
              <w:rPr>
                <w:highlight w:val="yellow"/>
                <w:lang w:val="nl-NL"/>
              </w:rPr>
              <w:t>EN ISO 11111-1:2016</w:t>
            </w:r>
            <w:r w:rsidRPr="00625386">
              <w:rPr>
                <w:highlight w:val="yellow"/>
                <w:lang w:val="nl-NL"/>
              </w:rPr>
              <w:tab/>
            </w:r>
            <w:r w:rsidRPr="00625386">
              <w:rPr>
                <w:highlight w:val="yellow"/>
                <w:lang w:val="nl-NL"/>
              </w:rPr>
              <w:tab/>
              <w:t>Abl. 09. Juni 2017</w:t>
            </w:r>
            <w:r w:rsidRPr="00625386">
              <w:rPr>
                <w:highlight w:val="yellow"/>
                <w:lang w:val="nl-NL"/>
              </w:rPr>
              <w:tab/>
            </w:r>
            <w:r w:rsidRPr="00625386">
              <w:rPr>
                <w:highlight w:val="yellow"/>
                <w:lang w:val="nl-NL"/>
              </w:rPr>
              <w:tab/>
            </w:r>
            <w:proofErr w:type="spellStart"/>
            <w:r w:rsidRPr="00625386">
              <w:rPr>
                <w:color w:val="EE0000"/>
                <w:highlight w:val="yellow"/>
                <w:lang w:val="nl-NL"/>
              </w:rPr>
              <w:t>Textil</w:t>
            </w:r>
            <w:proofErr w:type="spellEnd"/>
            <w:r w:rsidRPr="00625386">
              <w:rPr>
                <w:color w:val="EE0000"/>
                <w:highlight w:val="yellow"/>
                <w:lang w:val="nl-NL"/>
              </w:rPr>
              <w:t xml:space="preserve"> ff.</w:t>
            </w:r>
          </w:p>
          <w:p w14:paraId="32823AAD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16092-1:2018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19. März 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Pressen allg.</w:t>
            </w:r>
          </w:p>
          <w:p w14:paraId="4911C3EE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16092-2:2020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15. Oktober 2021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 xml:space="preserve">Pressen </w:t>
            </w:r>
            <w:proofErr w:type="spellStart"/>
            <w:r w:rsidRPr="00625386">
              <w:rPr>
                <w:highlight w:val="yellow"/>
              </w:rPr>
              <w:t>mech</w:t>
            </w:r>
            <w:proofErr w:type="spellEnd"/>
          </w:p>
          <w:p w14:paraId="49966D6F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16092-3:2018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19. März 2019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 xml:space="preserve">Pressen </w:t>
            </w:r>
            <w:proofErr w:type="spellStart"/>
            <w:r w:rsidRPr="00625386">
              <w:rPr>
                <w:highlight w:val="yellow"/>
              </w:rPr>
              <w:t>hyd</w:t>
            </w:r>
            <w:proofErr w:type="spellEnd"/>
          </w:p>
          <w:p w14:paraId="2AF10B59" w14:textId="77777777" w:rsidR="0067571E" w:rsidRPr="00625386" w:rsidRDefault="0067571E" w:rsidP="0067571E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 w:rsidRPr="00625386">
              <w:rPr>
                <w:highlight w:val="yellow"/>
              </w:rPr>
              <w:t>EN ISO 16092-4:2020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>Abl. 15. Oktober 2021</w:t>
            </w:r>
            <w:r w:rsidRPr="00625386">
              <w:rPr>
                <w:highlight w:val="yellow"/>
              </w:rPr>
              <w:tab/>
            </w:r>
            <w:r w:rsidRPr="00625386">
              <w:rPr>
                <w:highlight w:val="yellow"/>
              </w:rPr>
              <w:tab/>
              <w:t xml:space="preserve">Pressen </w:t>
            </w:r>
            <w:proofErr w:type="spellStart"/>
            <w:r w:rsidRPr="00625386">
              <w:rPr>
                <w:highlight w:val="yellow"/>
              </w:rPr>
              <w:t>pneu</w:t>
            </w:r>
            <w:proofErr w:type="spellEnd"/>
          </w:p>
          <w:p w14:paraId="5E38655D" w14:textId="6AB772DE" w:rsidR="00E66F3A" w:rsidRPr="00E66F3A" w:rsidRDefault="00E66F3A" w:rsidP="00E66F3A">
            <w:pPr>
              <w:pStyle w:val="Listenabsatz"/>
              <w:numPr>
                <w:ilvl w:val="0"/>
                <w:numId w:val="14"/>
              </w:numPr>
              <w:rPr>
                <w:highlight w:val="yellow"/>
              </w:rPr>
            </w:pPr>
            <w:r>
              <w:rPr>
                <w:highlight w:val="yellow"/>
              </w:rPr>
              <w:br/>
            </w:r>
          </w:p>
        </w:tc>
      </w:tr>
      <w:tr w:rsidR="00FC38C3" w14:paraId="7A10979D" w14:textId="77777777" w:rsidTr="006F1BEC">
        <w:tc>
          <w:tcPr>
            <w:tcW w:w="421" w:type="dxa"/>
          </w:tcPr>
          <w:p w14:paraId="12F01E11" w14:textId="46407BF0" w:rsidR="00FC38C3" w:rsidRDefault="00FC38C3" w:rsidP="007F5346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lastRenderedPageBreak/>
              <w:t>8</w:t>
            </w:r>
          </w:p>
        </w:tc>
        <w:tc>
          <w:tcPr>
            <w:tcW w:w="8639" w:type="dxa"/>
            <w:gridSpan w:val="2"/>
          </w:tcPr>
          <w:p w14:paraId="63B42446" w14:textId="6A78FE5D" w:rsidR="00FC38C3" w:rsidRPr="00FC38C3" w:rsidRDefault="00FC38C3" w:rsidP="00FC38C3">
            <w:pPr>
              <w:ind w:left="0"/>
              <w:rPr>
                <w:highlight w:val="yellow"/>
              </w:rPr>
            </w:pPr>
            <w:r w:rsidRPr="00FC38C3">
              <w:rPr>
                <w:highlight w:val="yellow"/>
              </w:rPr>
              <w:t>Die notifizierte Stelle IFA, Kennnummer 0121 hat die EU-Baumusterprüfung (Modul B) durchgeführt und die EU-Baumusterprüfbescheinigung IFA2027-345 ausgestellt.</w:t>
            </w:r>
          </w:p>
          <w:p w14:paraId="3DA83BF2" w14:textId="12D764F0" w:rsidR="00FC38C3" w:rsidRDefault="00FC38C3" w:rsidP="00FC38C3">
            <w:pPr>
              <w:ind w:left="0"/>
              <w:rPr>
                <w:highlight w:val="yellow"/>
              </w:rPr>
            </w:pPr>
            <w:r w:rsidRPr="00FC38C3">
              <w:rPr>
                <w:highlight w:val="yellow"/>
              </w:rPr>
              <w:t>Die Maschine unterliegt dem Konformitätsbewertungsverfahren auf der Grundlage einer internen Fertigungskontrolle (Modul C).</w:t>
            </w:r>
            <w:r w:rsidR="00A23CEE">
              <w:rPr>
                <w:highlight w:val="yellow"/>
              </w:rPr>
              <w:br/>
            </w:r>
          </w:p>
        </w:tc>
      </w:tr>
      <w:tr w:rsidR="00FC38C3" w14:paraId="0E827CFF" w14:textId="77777777" w:rsidTr="00AA4E5F">
        <w:tc>
          <w:tcPr>
            <w:tcW w:w="421" w:type="dxa"/>
          </w:tcPr>
          <w:p w14:paraId="307945A9" w14:textId="32DF790F" w:rsidR="00FC38C3" w:rsidRDefault="00FC38C3" w:rsidP="007F5346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9</w:t>
            </w:r>
          </w:p>
        </w:tc>
        <w:tc>
          <w:tcPr>
            <w:tcW w:w="8639" w:type="dxa"/>
            <w:gridSpan w:val="2"/>
          </w:tcPr>
          <w:p w14:paraId="337444DC" w14:textId="6C480807" w:rsidR="00FC38C3" w:rsidRDefault="00FC38C3" w:rsidP="007F5346">
            <w:pPr>
              <w:ind w:left="0"/>
              <w:rPr>
                <w:highlight w:val="yellow"/>
              </w:rPr>
            </w:pPr>
            <w:r w:rsidRPr="00FC38C3">
              <w:rPr>
                <w:highlight w:val="yellow"/>
              </w:rPr>
              <w:t>Die Maschine oder das dazugehörige Produkt unterliegt dem Konformitätsbewertungsverfahren auf der Grundlage einer internen Fertigungskontrolle (Modul A).</w:t>
            </w:r>
            <w:r w:rsidR="00A23CEE">
              <w:rPr>
                <w:highlight w:val="yellow"/>
              </w:rPr>
              <w:br/>
            </w:r>
          </w:p>
        </w:tc>
      </w:tr>
      <w:tr w:rsidR="007F5346" w14:paraId="7CCF1F54" w14:textId="77777777" w:rsidTr="00F06EC2">
        <w:tc>
          <w:tcPr>
            <w:tcW w:w="421" w:type="dxa"/>
          </w:tcPr>
          <w:p w14:paraId="571289B9" w14:textId="6179C589" w:rsidR="007F5346" w:rsidRDefault="007F5346" w:rsidP="007F5346">
            <w:pPr>
              <w:ind w:left="0"/>
              <w:jc w:val="right"/>
              <w:rPr>
                <w:highlight w:val="yellow"/>
              </w:rPr>
            </w:pPr>
            <w:r>
              <w:rPr>
                <w:highlight w:val="yellow"/>
              </w:rPr>
              <w:t>10</w:t>
            </w:r>
          </w:p>
        </w:tc>
        <w:tc>
          <w:tcPr>
            <w:tcW w:w="3974" w:type="dxa"/>
          </w:tcPr>
          <w:p w14:paraId="7D3A6AA0" w14:textId="7665081A" w:rsidR="007F5346" w:rsidRDefault="00FC38C3" w:rsidP="007F5346">
            <w:pPr>
              <w:ind w:left="0"/>
              <w:rPr>
                <w:highlight w:val="yellow"/>
              </w:rPr>
            </w:pPr>
            <w:r>
              <w:rPr>
                <w:highlight w:val="yellow"/>
              </w:rPr>
              <w:t>Weitere Angaben</w:t>
            </w:r>
          </w:p>
        </w:tc>
        <w:tc>
          <w:tcPr>
            <w:tcW w:w="4665" w:type="dxa"/>
          </w:tcPr>
          <w:p w14:paraId="598E255C" w14:textId="295DD83F" w:rsidR="00F06EC2" w:rsidRDefault="00F06EC2" w:rsidP="00F06EC2">
            <w:pPr>
              <w:ind w:left="0"/>
              <w:rPr>
                <w:highlight w:val="yellow"/>
              </w:rPr>
            </w:pPr>
            <w:r>
              <w:t>Die Erfüllung der anwendbaren grundlegenden Sicherheits- und Gesundheitsschutz-anforderungen nach Anhang III wurden nachgewiesen.</w:t>
            </w:r>
          </w:p>
          <w:p w14:paraId="7351310E" w14:textId="5C62E8E9" w:rsidR="007F5346" w:rsidRDefault="00FC38C3" w:rsidP="007F5346">
            <w:pPr>
              <w:ind w:left="0"/>
              <w:rPr>
                <w:highlight w:val="yellow"/>
              </w:rPr>
            </w:pPr>
            <w:r>
              <w:rPr>
                <w:highlight w:val="yellow"/>
              </w:rPr>
              <w:t>Die Schutzziele der …</w:t>
            </w:r>
          </w:p>
          <w:p w14:paraId="451975F5" w14:textId="440DF0E4" w:rsidR="00FC38C3" w:rsidRDefault="00FC38C3" w:rsidP="007F5346">
            <w:pPr>
              <w:ind w:left="0"/>
              <w:rPr>
                <w:highlight w:val="yellow"/>
              </w:rPr>
            </w:pPr>
            <w:r>
              <w:rPr>
                <w:highlight w:val="yellow"/>
              </w:rPr>
              <w:t xml:space="preserve">Verpflichtende Inhalte gemäß anderer angewandter Richtlinien/Verordnungen wie ATEX, </w:t>
            </w:r>
            <w:r>
              <w:rPr>
                <w:highlight w:val="yellow"/>
              </w:rPr>
              <w:lastRenderedPageBreak/>
              <w:t>Druckgeräte</w:t>
            </w:r>
            <w:r w:rsidR="00F06EC2">
              <w:rPr>
                <w:highlight w:val="yellow"/>
              </w:rPr>
              <w:br/>
            </w:r>
          </w:p>
        </w:tc>
      </w:tr>
      <w:tr w:rsidR="00F06EC2" w14:paraId="7A7101E7" w14:textId="77777777" w:rsidTr="00F06EC2">
        <w:tc>
          <w:tcPr>
            <w:tcW w:w="421" w:type="dxa"/>
          </w:tcPr>
          <w:p w14:paraId="76D92272" w14:textId="77777777" w:rsidR="00F06EC2" w:rsidRDefault="00F06EC2" w:rsidP="007F5346">
            <w:pPr>
              <w:ind w:left="0"/>
              <w:jc w:val="right"/>
              <w:rPr>
                <w:highlight w:val="yellow"/>
              </w:rPr>
            </w:pPr>
          </w:p>
        </w:tc>
        <w:tc>
          <w:tcPr>
            <w:tcW w:w="3974" w:type="dxa"/>
          </w:tcPr>
          <w:p w14:paraId="30DB2486" w14:textId="77777777" w:rsidR="00F06EC2" w:rsidRDefault="00F06EC2" w:rsidP="003D5670">
            <w:pPr>
              <w:keepNext/>
              <w:ind w:left="0"/>
            </w:pPr>
            <w:r w:rsidRPr="00F06EC2">
              <w:t>Unterzeichnet für und im Namen von:</w:t>
            </w:r>
          </w:p>
          <w:p w14:paraId="62150165" w14:textId="77777777" w:rsidR="00F06EC2" w:rsidRPr="0080746C" w:rsidRDefault="00F06EC2" w:rsidP="003D5670">
            <w:pPr>
              <w:keepNext/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 xml:space="preserve">Firmenname: </w:t>
            </w:r>
          </w:p>
          <w:p w14:paraId="5AE35BED" w14:textId="77777777" w:rsidR="00F06EC2" w:rsidRPr="0080746C" w:rsidRDefault="00F06EC2" w:rsidP="003D5670">
            <w:pPr>
              <w:keepNext/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>Straße:</w:t>
            </w:r>
          </w:p>
          <w:p w14:paraId="5F4A83F0" w14:textId="77777777" w:rsidR="00F06EC2" w:rsidRPr="0080746C" w:rsidRDefault="00F06EC2" w:rsidP="003D5670">
            <w:pPr>
              <w:keepNext/>
              <w:spacing w:after="0"/>
              <w:ind w:left="0"/>
              <w:rPr>
                <w:rFonts w:cs="Arial"/>
              </w:rPr>
            </w:pPr>
            <w:r w:rsidRPr="0080746C">
              <w:rPr>
                <w:rFonts w:cs="Arial"/>
              </w:rPr>
              <w:t xml:space="preserve">Ort: </w:t>
            </w:r>
          </w:p>
          <w:p w14:paraId="030B6B59" w14:textId="48B47D28" w:rsidR="00F06EC2" w:rsidRDefault="00F06EC2" w:rsidP="003D5670">
            <w:pPr>
              <w:keepNext/>
              <w:ind w:left="0"/>
              <w:rPr>
                <w:highlight w:val="yellow"/>
              </w:rPr>
            </w:pPr>
            <w:r w:rsidRPr="0080746C">
              <w:rPr>
                <w:rFonts w:cs="Arial"/>
              </w:rPr>
              <w:t>Land:</w:t>
            </w:r>
          </w:p>
        </w:tc>
        <w:tc>
          <w:tcPr>
            <w:tcW w:w="4665" w:type="dxa"/>
          </w:tcPr>
          <w:p w14:paraId="6821F997" w14:textId="77777777" w:rsidR="00F06EC2" w:rsidRDefault="00F06EC2" w:rsidP="007F5346">
            <w:pPr>
              <w:ind w:left="0"/>
              <w:rPr>
                <w:highlight w:val="yellow"/>
              </w:rPr>
            </w:pPr>
          </w:p>
        </w:tc>
      </w:tr>
      <w:tr w:rsidR="00F06EC2" w14:paraId="390A3BD1" w14:textId="77777777" w:rsidTr="00F06EC2">
        <w:tc>
          <w:tcPr>
            <w:tcW w:w="421" w:type="dxa"/>
          </w:tcPr>
          <w:p w14:paraId="652D1B19" w14:textId="77777777" w:rsidR="00F06EC2" w:rsidRDefault="00F06EC2" w:rsidP="007F5346">
            <w:pPr>
              <w:ind w:left="0"/>
              <w:jc w:val="right"/>
              <w:rPr>
                <w:highlight w:val="yellow"/>
              </w:rPr>
            </w:pPr>
          </w:p>
        </w:tc>
        <w:tc>
          <w:tcPr>
            <w:tcW w:w="3974" w:type="dxa"/>
            <w:tcBorders>
              <w:bottom w:val="single" w:sz="4" w:space="0" w:color="auto"/>
            </w:tcBorders>
          </w:tcPr>
          <w:p w14:paraId="3BB24D30" w14:textId="77777777" w:rsidR="00F06EC2" w:rsidRDefault="00F06EC2" w:rsidP="003D5670">
            <w:pPr>
              <w:keepNext/>
              <w:ind w:left="0"/>
            </w:pPr>
          </w:p>
          <w:p w14:paraId="0E758C7D" w14:textId="77BF6B21" w:rsidR="00F06EC2" w:rsidRPr="00F06EC2" w:rsidRDefault="00F06EC2" w:rsidP="003D5670">
            <w:pPr>
              <w:keepNext/>
              <w:ind w:left="0"/>
            </w:pPr>
          </w:p>
        </w:tc>
        <w:tc>
          <w:tcPr>
            <w:tcW w:w="4665" w:type="dxa"/>
          </w:tcPr>
          <w:p w14:paraId="4E9B5B4B" w14:textId="77777777" w:rsidR="00F06EC2" w:rsidRDefault="00F06EC2" w:rsidP="007F5346">
            <w:pPr>
              <w:ind w:left="0"/>
              <w:rPr>
                <w:highlight w:val="yellow"/>
              </w:rPr>
            </w:pPr>
          </w:p>
        </w:tc>
      </w:tr>
      <w:tr w:rsidR="00F06EC2" w14:paraId="49A11F76" w14:textId="77777777" w:rsidTr="00F06EC2">
        <w:tc>
          <w:tcPr>
            <w:tcW w:w="421" w:type="dxa"/>
          </w:tcPr>
          <w:p w14:paraId="73DC3716" w14:textId="77777777" w:rsidR="00F06EC2" w:rsidRDefault="00F06EC2" w:rsidP="007F5346">
            <w:pPr>
              <w:ind w:left="0"/>
              <w:jc w:val="right"/>
              <w:rPr>
                <w:highlight w:val="yellow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623A46F8" w14:textId="1C544340" w:rsidR="00F06EC2" w:rsidRDefault="00F06EC2" w:rsidP="003D5670">
            <w:pPr>
              <w:keepNext/>
              <w:ind w:left="0"/>
            </w:pPr>
            <w:r w:rsidRPr="00F06EC2">
              <w:t>Ort und Datum der Ausstellung</w:t>
            </w:r>
          </w:p>
        </w:tc>
        <w:tc>
          <w:tcPr>
            <w:tcW w:w="4665" w:type="dxa"/>
          </w:tcPr>
          <w:p w14:paraId="70C17B39" w14:textId="77777777" w:rsidR="00F06EC2" w:rsidRDefault="00F06EC2" w:rsidP="007F5346">
            <w:pPr>
              <w:ind w:left="0"/>
              <w:rPr>
                <w:highlight w:val="yellow"/>
              </w:rPr>
            </w:pPr>
          </w:p>
        </w:tc>
      </w:tr>
      <w:tr w:rsidR="00F06EC2" w14:paraId="7BBA330C" w14:textId="77777777" w:rsidTr="00F06EC2">
        <w:tc>
          <w:tcPr>
            <w:tcW w:w="421" w:type="dxa"/>
          </w:tcPr>
          <w:p w14:paraId="0D32A546" w14:textId="77777777" w:rsidR="00F06EC2" w:rsidRDefault="00F06EC2" w:rsidP="007F5346">
            <w:pPr>
              <w:ind w:left="0"/>
              <w:jc w:val="right"/>
              <w:rPr>
                <w:highlight w:val="yellow"/>
              </w:rPr>
            </w:pPr>
          </w:p>
        </w:tc>
        <w:tc>
          <w:tcPr>
            <w:tcW w:w="3974" w:type="dxa"/>
            <w:tcBorders>
              <w:bottom w:val="single" w:sz="4" w:space="0" w:color="auto"/>
            </w:tcBorders>
          </w:tcPr>
          <w:p w14:paraId="2E36456B" w14:textId="77777777" w:rsidR="00F06EC2" w:rsidRDefault="00F06EC2" w:rsidP="003D5670">
            <w:pPr>
              <w:keepNext/>
              <w:ind w:left="0"/>
            </w:pPr>
          </w:p>
          <w:p w14:paraId="0E4FF1E0" w14:textId="77777777" w:rsidR="00F06EC2" w:rsidRDefault="00F06EC2" w:rsidP="003D5670">
            <w:pPr>
              <w:keepNext/>
              <w:ind w:left="0"/>
            </w:pPr>
          </w:p>
          <w:p w14:paraId="6AFB17B6" w14:textId="65A58E3E" w:rsidR="00F06EC2" w:rsidRDefault="00F06EC2" w:rsidP="003D5670">
            <w:pPr>
              <w:keepNext/>
              <w:ind w:left="0"/>
            </w:pPr>
          </w:p>
        </w:tc>
        <w:tc>
          <w:tcPr>
            <w:tcW w:w="4665" w:type="dxa"/>
          </w:tcPr>
          <w:p w14:paraId="3DC9A48B" w14:textId="77777777" w:rsidR="00F06EC2" w:rsidRDefault="00F06EC2" w:rsidP="007F5346">
            <w:pPr>
              <w:ind w:left="0"/>
              <w:rPr>
                <w:highlight w:val="yellow"/>
              </w:rPr>
            </w:pPr>
          </w:p>
        </w:tc>
      </w:tr>
      <w:tr w:rsidR="00F06EC2" w14:paraId="345893EC" w14:textId="77777777" w:rsidTr="00F06EC2">
        <w:tc>
          <w:tcPr>
            <w:tcW w:w="421" w:type="dxa"/>
          </w:tcPr>
          <w:p w14:paraId="6511C6B7" w14:textId="77777777" w:rsidR="00F06EC2" w:rsidRDefault="00F06EC2" w:rsidP="007F5346">
            <w:pPr>
              <w:ind w:left="0"/>
              <w:jc w:val="right"/>
              <w:rPr>
                <w:highlight w:val="yellow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7601470C" w14:textId="452FA3E5" w:rsidR="00F06EC2" w:rsidRDefault="00F06EC2" w:rsidP="007F5346">
            <w:pPr>
              <w:ind w:left="0"/>
            </w:pPr>
            <w:r w:rsidRPr="00F06EC2">
              <w:t>Name, Funktion</w:t>
            </w:r>
            <w:r>
              <w:t xml:space="preserve">, </w:t>
            </w:r>
            <w:r w:rsidRPr="00F06EC2">
              <w:t>Unterschrift</w:t>
            </w:r>
          </w:p>
        </w:tc>
        <w:tc>
          <w:tcPr>
            <w:tcW w:w="4665" w:type="dxa"/>
          </w:tcPr>
          <w:p w14:paraId="2A0F9F22" w14:textId="77777777" w:rsidR="00F06EC2" w:rsidRDefault="00F06EC2" w:rsidP="007F5346">
            <w:pPr>
              <w:ind w:left="0"/>
              <w:rPr>
                <w:highlight w:val="yellow"/>
              </w:rPr>
            </w:pPr>
          </w:p>
        </w:tc>
      </w:tr>
    </w:tbl>
    <w:p w14:paraId="774E25DC" w14:textId="77777777" w:rsidR="0022336A" w:rsidRDefault="0022336A" w:rsidP="0003784B">
      <w:pPr>
        <w:ind w:left="0"/>
        <w:rPr>
          <w:highlight w:val="yellow"/>
        </w:rPr>
      </w:pPr>
    </w:p>
    <w:p w14:paraId="1405C758" w14:textId="77777777" w:rsidR="00627923" w:rsidRDefault="00627923" w:rsidP="00F80A73">
      <w:pPr>
        <w:ind w:left="0"/>
        <w:rPr>
          <w:sz w:val="19"/>
          <w:szCs w:val="19"/>
        </w:rPr>
      </w:pPr>
    </w:p>
    <w:p w14:paraId="40863EC4" w14:textId="5ED58767" w:rsidR="00627923" w:rsidRDefault="00627923" w:rsidP="00F80A73">
      <w:pPr>
        <w:ind w:left="0"/>
        <w:rPr>
          <w:sz w:val="19"/>
          <w:szCs w:val="19"/>
        </w:rPr>
      </w:pPr>
      <w:r w:rsidRPr="00627923">
        <w:rPr>
          <w:sz w:val="19"/>
          <w:szCs w:val="19"/>
          <w:highlight w:val="green"/>
        </w:rPr>
        <w:t>Es ist noch nicht abschließend geklärt, ob die Nummerierung sein muss und ob nicht zutreffende Punkte gelöscht werden oder mit „entfällt“ gekennzeichnet werden sollen.</w:t>
      </w:r>
    </w:p>
    <w:p w14:paraId="130AB8A4" w14:textId="77777777" w:rsidR="00FC38C3" w:rsidRDefault="00FC38C3" w:rsidP="00F80A73">
      <w:pPr>
        <w:ind w:left="0"/>
        <w:rPr>
          <w:sz w:val="19"/>
          <w:szCs w:val="19"/>
        </w:rPr>
      </w:pPr>
    </w:p>
    <w:p w14:paraId="292C024E" w14:textId="010A1172" w:rsidR="00FC38C3" w:rsidRDefault="00FC38C3" w:rsidP="00F80A73">
      <w:pPr>
        <w:ind w:left="0"/>
        <w:rPr>
          <w:sz w:val="19"/>
          <w:szCs w:val="19"/>
        </w:rPr>
      </w:pPr>
      <w:r w:rsidRPr="00FC38C3">
        <w:rPr>
          <w:sz w:val="19"/>
          <w:szCs w:val="19"/>
          <w:highlight w:val="green"/>
        </w:rPr>
        <w:t>Punkte 8. und 9. Müssen je nach Version benannt werde.</w:t>
      </w:r>
    </w:p>
    <w:p w14:paraId="03169B90" w14:textId="77777777" w:rsidR="00FC38C3" w:rsidRDefault="00FC38C3" w:rsidP="00F80A73">
      <w:pPr>
        <w:ind w:left="0"/>
        <w:rPr>
          <w:sz w:val="19"/>
          <w:szCs w:val="19"/>
        </w:rPr>
      </w:pPr>
    </w:p>
    <w:p w14:paraId="4E747F46" w14:textId="2D07DF12" w:rsidR="00FC38C3" w:rsidRPr="00F80A73" w:rsidRDefault="00FC38C3" w:rsidP="00F80A73">
      <w:pPr>
        <w:ind w:left="0"/>
        <w:rPr>
          <w:sz w:val="19"/>
          <w:szCs w:val="19"/>
        </w:rPr>
      </w:pPr>
      <w:r w:rsidRPr="00FC38C3">
        <w:rPr>
          <w:sz w:val="19"/>
          <w:szCs w:val="19"/>
          <w:highlight w:val="green"/>
        </w:rPr>
        <w:t>Punkt 6: niemals Batterieverordnung, Druckbehälter, REACH, Bauprodukte</w:t>
      </w:r>
    </w:p>
    <w:sectPr w:rsidR="00FC38C3" w:rsidRPr="00F80A73" w:rsidSect="00145C3C">
      <w:headerReference w:type="default" r:id="rId8"/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0C481" w14:textId="77777777" w:rsidR="0060472A" w:rsidRDefault="0060472A">
      <w:r>
        <w:separator/>
      </w:r>
    </w:p>
  </w:endnote>
  <w:endnote w:type="continuationSeparator" w:id="0">
    <w:p w14:paraId="31D395DC" w14:textId="77777777" w:rsidR="0060472A" w:rsidRDefault="00604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51A16" w14:textId="77777777" w:rsidR="0060472A" w:rsidRDefault="0060472A">
      <w:r>
        <w:separator/>
      </w:r>
    </w:p>
  </w:footnote>
  <w:footnote w:type="continuationSeparator" w:id="0">
    <w:p w14:paraId="21800F44" w14:textId="77777777" w:rsidR="0060472A" w:rsidRDefault="00604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12320" w14:textId="77777777" w:rsidR="00145C3C" w:rsidRDefault="00145C3C" w:rsidP="002635C8">
    <w:pPr>
      <w:pStyle w:val="Kopfzeile"/>
      <w:tabs>
        <w:tab w:val="clear" w:pos="9072"/>
        <w:tab w:val="right" w:pos="9000"/>
      </w:tabs>
      <w:spacing w:after="0"/>
      <w:ind w:left="7513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6469B"/>
    <w:multiLevelType w:val="hybridMultilevel"/>
    <w:tmpl w:val="EDFA1D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01C27"/>
    <w:multiLevelType w:val="hybridMultilevel"/>
    <w:tmpl w:val="6A34E276"/>
    <w:lvl w:ilvl="0" w:tplc="9702C2D2">
      <w:start w:val="1"/>
      <w:numFmt w:val="bullet"/>
      <w:pStyle w:val="FormatvorlageHandlungsanweisung10ptLinks2cmHngend075cm"/>
      <w:lvlText w:val="○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C2CD5"/>
    <w:multiLevelType w:val="hybridMultilevel"/>
    <w:tmpl w:val="2FC2B4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35E78"/>
    <w:multiLevelType w:val="hybridMultilevel"/>
    <w:tmpl w:val="7F4AC750"/>
    <w:lvl w:ilvl="0" w:tplc="D9540BFA">
      <w:start w:val="1"/>
      <w:numFmt w:val="bullet"/>
      <w:pStyle w:val="Auflistung"/>
      <w:lvlText w:val="–"/>
      <w:lvlJc w:val="left"/>
      <w:pPr>
        <w:tabs>
          <w:tab w:val="num" w:pos="1494"/>
        </w:tabs>
        <w:ind w:left="1494" w:hanging="360"/>
      </w:pPr>
      <w:rPr>
        <w:rFonts w:ascii="Arial" w:hAnsi="Arial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D855B80"/>
    <w:multiLevelType w:val="hybridMultilevel"/>
    <w:tmpl w:val="EBC69C86"/>
    <w:lvl w:ilvl="0" w:tplc="8092F63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C18CD"/>
    <w:multiLevelType w:val="hybridMultilevel"/>
    <w:tmpl w:val="BB3EB81E"/>
    <w:lvl w:ilvl="0" w:tplc="EF82F842">
      <w:start w:val="1"/>
      <w:numFmt w:val="bullet"/>
      <w:pStyle w:val="RL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E14604"/>
    <w:multiLevelType w:val="multilevel"/>
    <w:tmpl w:val="76A2930E"/>
    <w:lvl w:ilvl="0">
      <w:start w:val="1"/>
      <w:numFmt w:val="decimal"/>
      <w:pStyle w:val="berschrift1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3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8"/>
        <w:szCs w:val="28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lvlRestart w:val="0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Restart w:val="3"/>
      <w:lvlText w:val="%1.%2.%3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5">
      <w:start w:val="1"/>
      <w:numFmt w:val="none"/>
      <w:lvlRestart w:val="0"/>
      <w:lvlText w:val="%1.%2.%3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48952DE"/>
    <w:multiLevelType w:val="hybridMultilevel"/>
    <w:tmpl w:val="E12AB1C8"/>
    <w:lvl w:ilvl="0" w:tplc="F5601862">
      <w:start w:val="1"/>
      <w:numFmt w:val="bullet"/>
      <w:pStyle w:val="HandlungsanweisungRedaktionsleitfad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E46D22"/>
    <w:multiLevelType w:val="hybridMultilevel"/>
    <w:tmpl w:val="75223768"/>
    <w:lvl w:ilvl="0" w:tplc="DD34BE5E">
      <w:start w:val="1"/>
      <w:numFmt w:val="bullet"/>
      <w:pStyle w:val="Handlungsanweis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B6960"/>
    <w:multiLevelType w:val="hybridMultilevel"/>
    <w:tmpl w:val="4B8EE79A"/>
    <w:lvl w:ilvl="0" w:tplc="925EB5DA">
      <w:start w:val="1"/>
      <w:numFmt w:val="bullet"/>
      <w:pStyle w:val="MiebachAufzhlung"/>
      <w:lvlText w:val=""/>
      <w:lvlJc w:val="left"/>
      <w:pPr>
        <w:tabs>
          <w:tab w:val="num" w:pos="1334"/>
        </w:tabs>
        <w:ind w:left="1334" w:hanging="20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67C54CFE"/>
    <w:multiLevelType w:val="multilevel"/>
    <w:tmpl w:val="D428A242"/>
    <w:lvl w:ilvl="0">
      <w:start w:val="1"/>
      <w:numFmt w:val="decimal"/>
      <w:pStyle w:val="Ueb1"/>
      <w:suff w:val="space"/>
      <w:lvlText w:val="%1"/>
      <w:lvlJc w:val="left"/>
      <w:pPr>
        <w:ind w:left="2268" w:hanging="2268"/>
      </w:pPr>
      <w:rPr>
        <w:rFonts w:hint="default"/>
      </w:rPr>
    </w:lvl>
    <w:lvl w:ilvl="1">
      <w:start w:val="1"/>
      <w:numFmt w:val="decimal"/>
      <w:pStyle w:val="Ueb2"/>
      <w:suff w:val="space"/>
      <w:lvlText w:val="%1.%2"/>
      <w:lvlJc w:val="left"/>
      <w:pPr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42"/>
        </w:tabs>
        <w:ind w:left="214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6"/>
        </w:tabs>
        <w:ind w:left="228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18"/>
        </w:tabs>
        <w:ind w:left="2718" w:hanging="1584"/>
      </w:pPr>
      <w:rPr>
        <w:rFonts w:hint="default"/>
      </w:rPr>
    </w:lvl>
  </w:abstractNum>
  <w:abstractNum w:abstractNumId="11" w15:restartNumberingAfterBreak="0">
    <w:nsid w:val="79325133"/>
    <w:multiLevelType w:val="multilevel"/>
    <w:tmpl w:val="ADD669DC"/>
    <w:lvl w:ilvl="0">
      <w:start w:val="10"/>
      <w:numFmt w:val="decimal"/>
      <w:pStyle w:val="Formatvorlage4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438017276">
    <w:abstractNumId w:val="8"/>
  </w:num>
  <w:num w:numId="2" w16cid:durableId="1299991179">
    <w:abstractNumId w:val="7"/>
  </w:num>
  <w:num w:numId="3" w16cid:durableId="1933585376">
    <w:abstractNumId w:val="5"/>
  </w:num>
  <w:num w:numId="4" w16cid:durableId="1831753930">
    <w:abstractNumId w:val="6"/>
  </w:num>
  <w:num w:numId="5" w16cid:durableId="1327515381">
    <w:abstractNumId w:val="9"/>
  </w:num>
  <w:num w:numId="6" w16cid:durableId="1270773075">
    <w:abstractNumId w:val="1"/>
  </w:num>
  <w:num w:numId="7" w16cid:durableId="47072493">
    <w:abstractNumId w:val="11"/>
  </w:num>
  <w:num w:numId="8" w16cid:durableId="500661433">
    <w:abstractNumId w:val="10"/>
  </w:num>
  <w:num w:numId="9" w16cid:durableId="1717655284">
    <w:abstractNumId w:val="4"/>
  </w:num>
  <w:num w:numId="10" w16cid:durableId="902327625">
    <w:abstractNumId w:val="3"/>
  </w:num>
  <w:num w:numId="11" w16cid:durableId="793786946">
    <w:abstractNumId w:val="3"/>
  </w:num>
  <w:num w:numId="12" w16cid:durableId="1526207713">
    <w:abstractNumId w:val="3"/>
  </w:num>
  <w:num w:numId="13" w16cid:durableId="317003443">
    <w:abstractNumId w:val="0"/>
  </w:num>
  <w:num w:numId="14" w16cid:durableId="1633366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821"/>
    <w:rsid w:val="00004367"/>
    <w:rsid w:val="00033393"/>
    <w:rsid w:val="0003784B"/>
    <w:rsid w:val="000419A6"/>
    <w:rsid w:val="000424EA"/>
    <w:rsid w:val="00051750"/>
    <w:rsid w:val="00082864"/>
    <w:rsid w:val="000977B8"/>
    <w:rsid w:val="000C64F9"/>
    <w:rsid w:val="00101B82"/>
    <w:rsid w:val="00113C61"/>
    <w:rsid w:val="00140D66"/>
    <w:rsid w:val="0014553B"/>
    <w:rsid w:val="00145C3C"/>
    <w:rsid w:val="00160F1D"/>
    <w:rsid w:val="00170243"/>
    <w:rsid w:val="0018269B"/>
    <w:rsid w:val="001C4F90"/>
    <w:rsid w:val="001F1650"/>
    <w:rsid w:val="001F1D5D"/>
    <w:rsid w:val="001F442C"/>
    <w:rsid w:val="00202DAE"/>
    <w:rsid w:val="002047FC"/>
    <w:rsid w:val="00213A77"/>
    <w:rsid w:val="0022336A"/>
    <w:rsid w:val="002572DA"/>
    <w:rsid w:val="0026239B"/>
    <w:rsid w:val="002635C8"/>
    <w:rsid w:val="00285A7A"/>
    <w:rsid w:val="002916DF"/>
    <w:rsid w:val="002A03B7"/>
    <w:rsid w:val="002B258E"/>
    <w:rsid w:val="002C3E61"/>
    <w:rsid w:val="002D4390"/>
    <w:rsid w:val="002E19AC"/>
    <w:rsid w:val="002F0C10"/>
    <w:rsid w:val="00304FB0"/>
    <w:rsid w:val="00327D62"/>
    <w:rsid w:val="00361B93"/>
    <w:rsid w:val="00361D4D"/>
    <w:rsid w:val="003633CA"/>
    <w:rsid w:val="00383A9C"/>
    <w:rsid w:val="003A4F12"/>
    <w:rsid w:val="003A6EC6"/>
    <w:rsid w:val="003D24A4"/>
    <w:rsid w:val="003D5670"/>
    <w:rsid w:val="003F1FDC"/>
    <w:rsid w:val="003F5AF7"/>
    <w:rsid w:val="00410E9B"/>
    <w:rsid w:val="00442170"/>
    <w:rsid w:val="004526AC"/>
    <w:rsid w:val="00462F71"/>
    <w:rsid w:val="00465DA0"/>
    <w:rsid w:val="00467021"/>
    <w:rsid w:val="0047360C"/>
    <w:rsid w:val="00474CB9"/>
    <w:rsid w:val="00476ACE"/>
    <w:rsid w:val="00485B8C"/>
    <w:rsid w:val="00496B0D"/>
    <w:rsid w:val="004B25FF"/>
    <w:rsid w:val="004B307C"/>
    <w:rsid w:val="004B5845"/>
    <w:rsid w:val="004E6DF1"/>
    <w:rsid w:val="004F0FD3"/>
    <w:rsid w:val="0050075A"/>
    <w:rsid w:val="005219F7"/>
    <w:rsid w:val="00557100"/>
    <w:rsid w:val="00575F63"/>
    <w:rsid w:val="00580191"/>
    <w:rsid w:val="00587AD0"/>
    <w:rsid w:val="005A219F"/>
    <w:rsid w:val="005C30F1"/>
    <w:rsid w:val="005E5EF8"/>
    <w:rsid w:val="005E620A"/>
    <w:rsid w:val="005F4D11"/>
    <w:rsid w:val="0060472A"/>
    <w:rsid w:val="00612FAA"/>
    <w:rsid w:val="0062086B"/>
    <w:rsid w:val="00627923"/>
    <w:rsid w:val="00632934"/>
    <w:rsid w:val="006454F7"/>
    <w:rsid w:val="00653780"/>
    <w:rsid w:val="0067449D"/>
    <w:rsid w:val="0067571E"/>
    <w:rsid w:val="00697F06"/>
    <w:rsid w:val="006C131A"/>
    <w:rsid w:val="006C29EF"/>
    <w:rsid w:val="006C7321"/>
    <w:rsid w:val="006D1209"/>
    <w:rsid w:val="006E4F55"/>
    <w:rsid w:val="006E52DF"/>
    <w:rsid w:val="00700191"/>
    <w:rsid w:val="0070746A"/>
    <w:rsid w:val="00722100"/>
    <w:rsid w:val="00726465"/>
    <w:rsid w:val="00735779"/>
    <w:rsid w:val="00745014"/>
    <w:rsid w:val="00746DE3"/>
    <w:rsid w:val="00774619"/>
    <w:rsid w:val="00783FFF"/>
    <w:rsid w:val="007865F8"/>
    <w:rsid w:val="007A3306"/>
    <w:rsid w:val="007A732D"/>
    <w:rsid w:val="007A7821"/>
    <w:rsid w:val="007D4E72"/>
    <w:rsid w:val="007E416F"/>
    <w:rsid w:val="007F5346"/>
    <w:rsid w:val="007F7C22"/>
    <w:rsid w:val="0080746C"/>
    <w:rsid w:val="008139CA"/>
    <w:rsid w:val="00816AE9"/>
    <w:rsid w:val="00862BA0"/>
    <w:rsid w:val="00863057"/>
    <w:rsid w:val="0089242D"/>
    <w:rsid w:val="00897158"/>
    <w:rsid w:val="008A3E89"/>
    <w:rsid w:val="008C6FEC"/>
    <w:rsid w:val="008E1A73"/>
    <w:rsid w:val="008E2AC0"/>
    <w:rsid w:val="008E300F"/>
    <w:rsid w:val="008E3D90"/>
    <w:rsid w:val="00902C27"/>
    <w:rsid w:val="009169E6"/>
    <w:rsid w:val="0092005B"/>
    <w:rsid w:val="00926955"/>
    <w:rsid w:val="00931942"/>
    <w:rsid w:val="00945207"/>
    <w:rsid w:val="00945C1C"/>
    <w:rsid w:val="00971AFA"/>
    <w:rsid w:val="00975A47"/>
    <w:rsid w:val="00985611"/>
    <w:rsid w:val="00995BE5"/>
    <w:rsid w:val="009A7373"/>
    <w:rsid w:val="009C2ABB"/>
    <w:rsid w:val="009F3B42"/>
    <w:rsid w:val="00A23CEE"/>
    <w:rsid w:val="00A26735"/>
    <w:rsid w:val="00A30AFC"/>
    <w:rsid w:val="00A31B5F"/>
    <w:rsid w:val="00A377D9"/>
    <w:rsid w:val="00A4704B"/>
    <w:rsid w:val="00A514AB"/>
    <w:rsid w:val="00A72B80"/>
    <w:rsid w:val="00A83C03"/>
    <w:rsid w:val="00A967D5"/>
    <w:rsid w:val="00AA6493"/>
    <w:rsid w:val="00AB12B7"/>
    <w:rsid w:val="00AC2338"/>
    <w:rsid w:val="00AC4438"/>
    <w:rsid w:val="00AC7899"/>
    <w:rsid w:val="00B24D28"/>
    <w:rsid w:val="00B55182"/>
    <w:rsid w:val="00B75AFF"/>
    <w:rsid w:val="00B81837"/>
    <w:rsid w:val="00B868AA"/>
    <w:rsid w:val="00B910B5"/>
    <w:rsid w:val="00B96B7D"/>
    <w:rsid w:val="00B97FB9"/>
    <w:rsid w:val="00BA7D58"/>
    <w:rsid w:val="00BC4C23"/>
    <w:rsid w:val="00BC5FD7"/>
    <w:rsid w:val="00BE5200"/>
    <w:rsid w:val="00BF3F68"/>
    <w:rsid w:val="00BF7C27"/>
    <w:rsid w:val="00C028B1"/>
    <w:rsid w:val="00C17934"/>
    <w:rsid w:val="00C66A69"/>
    <w:rsid w:val="00C92B37"/>
    <w:rsid w:val="00CD10A0"/>
    <w:rsid w:val="00CE11A5"/>
    <w:rsid w:val="00CF5E89"/>
    <w:rsid w:val="00D02B2B"/>
    <w:rsid w:val="00D104E4"/>
    <w:rsid w:val="00D17F5A"/>
    <w:rsid w:val="00D2589F"/>
    <w:rsid w:val="00D30AF9"/>
    <w:rsid w:val="00D33E25"/>
    <w:rsid w:val="00D363ED"/>
    <w:rsid w:val="00D72632"/>
    <w:rsid w:val="00D85A56"/>
    <w:rsid w:val="00DB7A5A"/>
    <w:rsid w:val="00DC048C"/>
    <w:rsid w:val="00DC65E4"/>
    <w:rsid w:val="00DD16AB"/>
    <w:rsid w:val="00DD3F49"/>
    <w:rsid w:val="00DE6CDC"/>
    <w:rsid w:val="00DF351B"/>
    <w:rsid w:val="00E16521"/>
    <w:rsid w:val="00E21B4B"/>
    <w:rsid w:val="00E27F28"/>
    <w:rsid w:val="00E45028"/>
    <w:rsid w:val="00E66F3A"/>
    <w:rsid w:val="00E8008C"/>
    <w:rsid w:val="00E9034D"/>
    <w:rsid w:val="00EA43F2"/>
    <w:rsid w:val="00EE7A83"/>
    <w:rsid w:val="00F02C2C"/>
    <w:rsid w:val="00F061D1"/>
    <w:rsid w:val="00F06EC2"/>
    <w:rsid w:val="00F13910"/>
    <w:rsid w:val="00F80A73"/>
    <w:rsid w:val="00F90927"/>
    <w:rsid w:val="00F95222"/>
    <w:rsid w:val="00F95CFB"/>
    <w:rsid w:val="00FA07DE"/>
    <w:rsid w:val="00FB27E0"/>
    <w:rsid w:val="00FC38C3"/>
    <w:rsid w:val="00FD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  <w14:docId w14:val="7CF25F1A"/>
  <w15:chartTrackingRefBased/>
  <w15:docId w15:val="{3D46D830-B286-4EE2-8413-DE3129370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85A7A"/>
    <w:pPr>
      <w:spacing w:after="120" w:line="288" w:lineRule="auto"/>
      <w:ind w:left="1134"/>
    </w:pPr>
    <w:rPr>
      <w:rFonts w:ascii="Arial" w:hAnsi="Arial"/>
      <w:lang w:eastAsia="zh-CN"/>
    </w:rPr>
  </w:style>
  <w:style w:type="paragraph" w:styleId="berschrift1">
    <w:name w:val="heading 1"/>
    <w:basedOn w:val="Standard"/>
    <w:next w:val="Standard"/>
    <w:qFormat/>
    <w:rsid w:val="00F95CFB"/>
    <w:pPr>
      <w:keepNext/>
      <w:numPr>
        <w:numId w:val="4"/>
      </w:numPr>
      <w:jc w:val="both"/>
      <w:outlineLvl w:val="0"/>
    </w:pPr>
    <w:rPr>
      <w:b/>
      <w:bCs/>
      <w:iCs/>
      <w:sz w:val="32"/>
      <w:lang w:val="en-US"/>
    </w:rPr>
  </w:style>
  <w:style w:type="paragraph" w:styleId="berschrift2">
    <w:name w:val="heading 2"/>
    <w:basedOn w:val="Standard"/>
    <w:next w:val="Standard"/>
    <w:qFormat/>
    <w:rsid w:val="00F95CFB"/>
    <w:pPr>
      <w:keepNext/>
      <w:numPr>
        <w:ilvl w:val="1"/>
        <w:numId w:val="4"/>
      </w:numPr>
      <w:jc w:val="both"/>
      <w:outlineLvl w:val="1"/>
    </w:pPr>
    <w:rPr>
      <w:b/>
      <w:sz w:val="28"/>
      <w:lang w:val="en-US"/>
    </w:rPr>
  </w:style>
  <w:style w:type="paragraph" w:styleId="berschrift3">
    <w:name w:val="heading 3"/>
    <w:basedOn w:val="Standard"/>
    <w:next w:val="Standard"/>
    <w:qFormat/>
    <w:rsid w:val="00F95CFB"/>
    <w:pPr>
      <w:keepNext/>
      <w:numPr>
        <w:ilvl w:val="2"/>
        <w:numId w:val="4"/>
      </w:numPr>
      <w:jc w:val="both"/>
      <w:outlineLvl w:val="2"/>
    </w:pPr>
    <w:rPr>
      <w:b/>
      <w:lang w:val="en-US"/>
    </w:rPr>
  </w:style>
  <w:style w:type="paragraph" w:styleId="berschrift4">
    <w:name w:val="heading 4"/>
    <w:basedOn w:val="Standard"/>
    <w:next w:val="Standard"/>
    <w:qFormat/>
    <w:rsid w:val="006C131A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ellentextzentriert">
    <w:name w:val="TAbellentext zentriert"/>
    <w:basedOn w:val="Standard"/>
    <w:rsid w:val="00467021"/>
    <w:pPr>
      <w:tabs>
        <w:tab w:val="left" w:pos="1136"/>
      </w:tabs>
      <w:spacing w:before="20" w:after="20"/>
      <w:jc w:val="center"/>
    </w:pPr>
    <w:rPr>
      <w:sz w:val="19"/>
    </w:rPr>
  </w:style>
  <w:style w:type="paragraph" w:customStyle="1" w:styleId="Handlungsanweisung">
    <w:name w:val="Handlungsanweisung"/>
    <w:basedOn w:val="Standard"/>
    <w:rsid w:val="00C028B1"/>
    <w:pPr>
      <w:numPr>
        <w:numId w:val="1"/>
      </w:numPr>
      <w:jc w:val="both"/>
    </w:pPr>
    <w:rPr>
      <w:rFonts w:cs="Arial"/>
      <w:sz w:val="22"/>
      <w:szCs w:val="22"/>
    </w:rPr>
  </w:style>
  <w:style w:type="paragraph" w:customStyle="1" w:styleId="HandlungsanweisungRedaktionsleitfaden">
    <w:name w:val="Handlungsanweisung Redaktionsleitfaden"/>
    <w:basedOn w:val="Standard"/>
    <w:rsid w:val="00E45028"/>
    <w:pPr>
      <w:numPr>
        <w:numId w:val="2"/>
      </w:numPr>
      <w:jc w:val="both"/>
    </w:pPr>
    <w:rPr>
      <w:rFonts w:cs="Arial"/>
      <w:sz w:val="22"/>
      <w:szCs w:val="22"/>
    </w:rPr>
  </w:style>
  <w:style w:type="paragraph" w:customStyle="1" w:styleId="RLTextkrper">
    <w:name w:val="RL Textkörper"/>
    <w:basedOn w:val="Standard"/>
    <w:rsid w:val="00E45028"/>
    <w:pPr>
      <w:jc w:val="both"/>
    </w:pPr>
    <w:rPr>
      <w:rFonts w:cs="Arial"/>
      <w:sz w:val="22"/>
      <w:szCs w:val="22"/>
    </w:rPr>
  </w:style>
  <w:style w:type="paragraph" w:customStyle="1" w:styleId="RLAufzhlung">
    <w:name w:val="RL Aufzählung"/>
    <w:basedOn w:val="Standard"/>
    <w:rsid w:val="00E45028"/>
    <w:pPr>
      <w:numPr>
        <w:numId w:val="3"/>
      </w:numPr>
    </w:pPr>
    <w:rPr>
      <w:sz w:val="22"/>
      <w:szCs w:val="22"/>
    </w:rPr>
  </w:style>
  <w:style w:type="paragraph" w:customStyle="1" w:styleId="RL2">
    <w:name w:val="RL Ü2"/>
    <w:basedOn w:val="berschrift2"/>
    <w:next w:val="RLTextkrper"/>
    <w:rsid w:val="00EE7A83"/>
    <w:pPr>
      <w:spacing w:after="240"/>
    </w:pPr>
    <w:rPr>
      <w:i/>
      <w:sz w:val="26"/>
      <w:szCs w:val="26"/>
    </w:rPr>
  </w:style>
  <w:style w:type="paragraph" w:customStyle="1" w:styleId="RL1">
    <w:name w:val="RL Ü1"/>
    <w:basedOn w:val="berschrift1"/>
    <w:next w:val="RLTextkrper"/>
    <w:rsid w:val="00EE7A83"/>
    <w:pPr>
      <w:spacing w:before="360"/>
    </w:pPr>
    <w:rPr>
      <w:sz w:val="30"/>
      <w:szCs w:val="30"/>
    </w:rPr>
  </w:style>
  <w:style w:type="paragraph" w:customStyle="1" w:styleId="Formatvorlage1">
    <w:name w:val="Formatvorlage1"/>
    <w:basedOn w:val="RL2"/>
    <w:rsid w:val="00EE7A83"/>
  </w:style>
  <w:style w:type="paragraph" w:customStyle="1" w:styleId="Formatvorlage2">
    <w:name w:val="Formatvorlage2"/>
    <w:basedOn w:val="RL2"/>
    <w:rsid w:val="00EE7A83"/>
  </w:style>
  <w:style w:type="paragraph" w:customStyle="1" w:styleId="Formatvorlage3">
    <w:name w:val="Formatvorlage3"/>
    <w:basedOn w:val="RL2"/>
    <w:autoRedefine/>
    <w:rsid w:val="00EE7A83"/>
  </w:style>
  <w:style w:type="paragraph" w:customStyle="1" w:styleId="1">
    <w:name w:val="Ü1"/>
    <w:basedOn w:val="berschrift1"/>
    <w:rsid w:val="000424EA"/>
    <w:pPr>
      <w:spacing w:after="360" w:line="360" w:lineRule="auto"/>
    </w:pPr>
    <w:rPr>
      <w:bCs w:val="0"/>
      <w:noProof/>
      <w:kern w:val="28"/>
    </w:rPr>
  </w:style>
  <w:style w:type="paragraph" w:customStyle="1" w:styleId="MiebachAufzhlung">
    <w:name w:val="Miebach Aufzählung"/>
    <w:basedOn w:val="Standard"/>
    <w:rsid w:val="00496B0D"/>
    <w:pPr>
      <w:numPr>
        <w:numId w:val="5"/>
      </w:numPr>
      <w:jc w:val="both"/>
    </w:pPr>
  </w:style>
  <w:style w:type="paragraph" w:customStyle="1" w:styleId="TextkrperRL">
    <w:name w:val="Textkörper RL"/>
    <w:basedOn w:val="Standard"/>
    <w:rsid w:val="00746DE3"/>
    <w:pPr>
      <w:jc w:val="both"/>
    </w:pPr>
    <w:rPr>
      <w:rFonts w:cs="Arial"/>
      <w:sz w:val="22"/>
      <w:szCs w:val="22"/>
    </w:rPr>
  </w:style>
  <w:style w:type="paragraph" w:customStyle="1" w:styleId="Hinweisberschrift">
    <w:name w:val="Hinweisüberschrift"/>
    <w:basedOn w:val="Standard"/>
    <w:rsid w:val="00F13910"/>
    <w:pPr>
      <w:tabs>
        <w:tab w:val="left" w:pos="34"/>
      </w:tabs>
      <w:spacing w:before="80" w:after="20"/>
    </w:pPr>
    <w:rPr>
      <w:b/>
      <w:i/>
    </w:rPr>
  </w:style>
  <w:style w:type="paragraph" w:customStyle="1" w:styleId="Tabellentext">
    <w:name w:val="Tabellentext"/>
    <w:basedOn w:val="Standard"/>
    <w:rsid w:val="00285A7A"/>
    <w:pPr>
      <w:spacing w:before="20" w:after="20"/>
      <w:ind w:left="0"/>
    </w:pPr>
    <w:rPr>
      <w:sz w:val="22"/>
    </w:rPr>
  </w:style>
  <w:style w:type="paragraph" w:customStyle="1" w:styleId="Grafikklein">
    <w:name w:val="Grafik klein"/>
    <w:basedOn w:val="Standard"/>
    <w:rsid w:val="002E19AC"/>
    <w:rPr>
      <w:sz w:val="19"/>
    </w:rPr>
  </w:style>
  <w:style w:type="paragraph" w:customStyle="1" w:styleId="Flietext">
    <w:name w:val="Fließtext"/>
    <w:basedOn w:val="Standard"/>
    <w:rsid w:val="00285A7A"/>
    <w:pPr>
      <w:tabs>
        <w:tab w:val="left" w:pos="1134"/>
      </w:tabs>
    </w:pPr>
    <w:rPr>
      <w:rFonts w:eastAsia="Times New Roman"/>
      <w:sz w:val="22"/>
      <w:lang w:eastAsia="de-DE"/>
    </w:rPr>
  </w:style>
  <w:style w:type="paragraph" w:customStyle="1" w:styleId="Flietextnach0">
    <w:name w:val="Fließtext nach 0"/>
    <w:basedOn w:val="Flietext"/>
    <w:rsid w:val="00863057"/>
    <w:pPr>
      <w:spacing w:after="0"/>
    </w:pPr>
  </w:style>
  <w:style w:type="table" w:styleId="Tabellenraster">
    <w:name w:val="Table Grid"/>
    <w:basedOn w:val="NormaleTabelle"/>
    <w:rsid w:val="007A7821"/>
    <w:pPr>
      <w:spacing w:after="120" w:line="288" w:lineRule="auto"/>
      <w:ind w:left="113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semiHidden/>
    <w:rsid w:val="007A7821"/>
    <w:pPr>
      <w:shd w:val="clear" w:color="auto" w:fill="000080"/>
    </w:pPr>
    <w:rPr>
      <w:rFonts w:ascii="Tahoma" w:hAnsi="Tahoma" w:cs="Tahoma"/>
    </w:rPr>
  </w:style>
  <w:style w:type="paragraph" w:customStyle="1" w:styleId="FormatvorlageHandlungsanweisung10ptLinks2cmHngend075cm">
    <w:name w:val="Formatvorlage Handlungsanweisung + 10 pt Links:  2 cm Hängend:  075 cm ..."/>
    <w:basedOn w:val="Standard"/>
    <w:rsid w:val="00774619"/>
    <w:pPr>
      <w:numPr>
        <w:numId w:val="6"/>
      </w:numPr>
    </w:pPr>
  </w:style>
  <w:style w:type="paragraph" w:styleId="Kopfzeile">
    <w:name w:val="header"/>
    <w:basedOn w:val="Standard"/>
    <w:rsid w:val="002635C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2635C8"/>
    <w:pPr>
      <w:tabs>
        <w:tab w:val="center" w:pos="4536"/>
        <w:tab w:val="right" w:pos="9072"/>
      </w:tabs>
    </w:pPr>
  </w:style>
  <w:style w:type="paragraph" w:customStyle="1" w:styleId="Ueb2">
    <w:name w:val="Ueb_2"/>
    <w:basedOn w:val="Standard"/>
    <w:rsid w:val="00383A9C"/>
    <w:pPr>
      <w:numPr>
        <w:ilvl w:val="1"/>
        <w:numId w:val="8"/>
      </w:numPr>
      <w:spacing w:after="60"/>
    </w:pPr>
    <w:rPr>
      <w:b/>
      <w:i/>
      <w:sz w:val="24"/>
    </w:rPr>
  </w:style>
  <w:style w:type="character" w:customStyle="1" w:styleId="Formatvorlage12ptFettKursiv">
    <w:name w:val="Formatvorlage 12 pt Fett Kursiv"/>
    <w:rsid w:val="00F95222"/>
    <w:rPr>
      <w:b/>
      <w:bCs/>
      <w:i/>
      <w:iCs/>
      <w:sz w:val="26"/>
    </w:rPr>
  </w:style>
  <w:style w:type="paragraph" w:customStyle="1" w:styleId="Formatvorlage4">
    <w:name w:val="Formatvorlage4"/>
    <w:basedOn w:val="Standard"/>
    <w:rsid w:val="00587AD0"/>
    <w:pPr>
      <w:numPr>
        <w:numId w:val="7"/>
      </w:numPr>
      <w:outlineLvl w:val="0"/>
    </w:pPr>
    <w:rPr>
      <w:rFonts w:cs="Arial"/>
      <w:b/>
      <w:i/>
      <w:sz w:val="24"/>
      <w:szCs w:val="24"/>
    </w:rPr>
  </w:style>
  <w:style w:type="paragraph" w:styleId="Verzeichnis1">
    <w:name w:val="toc 1"/>
    <w:basedOn w:val="Standard"/>
    <w:next w:val="Standard"/>
    <w:autoRedefine/>
    <w:semiHidden/>
    <w:rsid w:val="00B97FB9"/>
    <w:pPr>
      <w:ind w:left="0"/>
    </w:pPr>
  </w:style>
  <w:style w:type="paragraph" w:customStyle="1" w:styleId="Ueb1">
    <w:name w:val="Ueb_1"/>
    <w:basedOn w:val="Ueb2"/>
    <w:rsid w:val="00B96B7D"/>
    <w:pPr>
      <w:numPr>
        <w:ilvl w:val="0"/>
      </w:numPr>
    </w:pPr>
  </w:style>
  <w:style w:type="character" w:styleId="Seitenzahl">
    <w:name w:val="page number"/>
    <w:basedOn w:val="Absatz-Standardschriftart"/>
    <w:rsid w:val="000977B8"/>
  </w:style>
  <w:style w:type="paragraph" w:customStyle="1" w:styleId="Auflistung">
    <w:name w:val="Auflistung"/>
    <w:basedOn w:val="Standard"/>
    <w:rsid w:val="00FB27E0"/>
    <w:pPr>
      <w:numPr>
        <w:numId w:val="10"/>
      </w:numPr>
      <w:tabs>
        <w:tab w:val="left" w:pos="1418"/>
      </w:tabs>
    </w:pPr>
    <w:rPr>
      <w:sz w:val="22"/>
      <w:lang w:eastAsia="de-DE"/>
    </w:rPr>
  </w:style>
  <w:style w:type="paragraph" w:styleId="Listenabsatz">
    <w:name w:val="List Paragraph"/>
    <w:basedOn w:val="Standard"/>
    <w:uiPriority w:val="34"/>
    <w:qFormat/>
    <w:rsid w:val="007E4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EG-Konformitätserklärung</vt:lpstr>
    </vt:vector>
  </TitlesOfParts>
  <Company>ISB IK GmbH &amp; Co. KG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EG-Konformitätserklärung</dc:title>
  <dc:subject/>
  <dc:creator>Lutz Wendland</dc:creator>
  <cp:keywords/>
  <cp:lastModifiedBy>Stefan Wein</cp:lastModifiedBy>
  <cp:revision>29</cp:revision>
  <cp:lastPrinted>2010-08-17T12:04:00Z</cp:lastPrinted>
  <dcterms:created xsi:type="dcterms:W3CDTF">2025-10-20T06:50:00Z</dcterms:created>
  <dcterms:modified xsi:type="dcterms:W3CDTF">2025-10-29T11:50:00Z</dcterms:modified>
</cp:coreProperties>
</file>