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962"/>
      </w:tblGrid>
      <w:tr w:rsidR="00506F16" w:rsidRPr="003D2B9B" w14:paraId="46B620A4" w14:textId="77777777" w:rsidTr="00793279">
        <w:trPr>
          <w:trHeight w:val="729"/>
        </w:trPr>
        <w:tc>
          <w:tcPr>
            <w:tcW w:w="9104" w:type="dxa"/>
          </w:tcPr>
          <w:p w14:paraId="22FC5E30" w14:textId="733FFF4D" w:rsidR="00506F16" w:rsidRPr="003D2B9B" w:rsidRDefault="009A5C1C" w:rsidP="003D2B9B">
            <w:pPr>
              <w:ind w:left="0"/>
              <w:rPr>
                <w:rFonts w:cs="Arial"/>
                <w:sz w:val="28"/>
                <w:szCs w:val="28"/>
              </w:rPr>
            </w:pPr>
            <w:r w:rsidRPr="009A5C1C">
              <w:rPr>
                <w:rFonts w:cs="Arial"/>
                <w:b/>
                <w:sz w:val="32"/>
                <w:szCs w:val="32"/>
              </w:rPr>
              <w:t xml:space="preserve">EU-Erklärung </w:t>
            </w:r>
            <w:r w:rsidRPr="009A5C1C">
              <w:rPr>
                <w:rFonts w:cs="Arial"/>
                <w:b/>
                <w:sz w:val="32"/>
                <w:szCs w:val="32"/>
                <w:highlight w:val="yellow"/>
              </w:rPr>
              <w:t>Nr. …</w:t>
            </w:r>
            <w:r w:rsidRPr="009A5C1C">
              <w:rPr>
                <w:rFonts w:cs="Arial"/>
                <w:b/>
                <w:sz w:val="32"/>
                <w:szCs w:val="32"/>
              </w:rPr>
              <w:t xml:space="preserve"> über den Einbau einer unvollständigen Maschine</w:t>
            </w:r>
          </w:p>
        </w:tc>
      </w:tr>
    </w:tbl>
    <w:p w14:paraId="540F1F2D" w14:textId="7D10ABD4" w:rsidR="00FB27E0" w:rsidRDefault="00FB27E0" w:rsidP="00327410">
      <w:pPr>
        <w:spacing w:after="0"/>
        <w:ind w:left="0"/>
        <w:rPr>
          <w:rFonts w:cs="Arial"/>
          <w:sz w:val="19"/>
          <w:szCs w:val="19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113" w:type="dxa"/>
        </w:tblCellMar>
        <w:tblLook w:val="04A0" w:firstRow="1" w:lastRow="0" w:firstColumn="1" w:lastColumn="0" w:noHBand="0" w:noVBand="1"/>
      </w:tblPr>
      <w:tblGrid>
        <w:gridCol w:w="421"/>
        <w:gridCol w:w="3974"/>
        <w:gridCol w:w="4665"/>
      </w:tblGrid>
      <w:tr w:rsidR="009A5C1C" w14:paraId="073862FF" w14:textId="77777777" w:rsidTr="0035302A">
        <w:tc>
          <w:tcPr>
            <w:tcW w:w="421" w:type="dxa"/>
          </w:tcPr>
          <w:p w14:paraId="4E1AF823" w14:textId="77777777" w:rsidR="009A5C1C" w:rsidRDefault="009A5C1C" w:rsidP="0035302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  <w:tc>
          <w:tcPr>
            <w:tcW w:w="3974" w:type="dxa"/>
          </w:tcPr>
          <w:p w14:paraId="7BAE39C4" w14:textId="4D70D068" w:rsidR="009A5C1C" w:rsidRDefault="009A5C1C" w:rsidP="0035302A">
            <w:pPr>
              <w:ind w:left="0"/>
              <w:rPr>
                <w:highlight w:val="yellow"/>
              </w:rPr>
            </w:pPr>
            <w:r>
              <w:t xml:space="preserve">Unvollständige </w:t>
            </w:r>
            <w:r w:rsidRPr="00E21B4B">
              <w:t>Maschine</w:t>
            </w:r>
            <w:r>
              <w:br/>
            </w:r>
            <w:r w:rsidRPr="00627923">
              <w:rPr>
                <w:i/>
                <w:iCs/>
                <w:color w:val="EE0000"/>
                <w:highlight w:val="yellow"/>
              </w:rPr>
              <w:t>(Produkt, Typ, Modell, Charge oder Seriennummer)</w:t>
            </w:r>
            <w:r>
              <w:rPr>
                <w:highlight w:val="yellow"/>
              </w:rPr>
              <w:br/>
            </w:r>
          </w:p>
        </w:tc>
        <w:tc>
          <w:tcPr>
            <w:tcW w:w="4665" w:type="dxa"/>
          </w:tcPr>
          <w:p w14:paraId="65EB1959" w14:textId="77777777" w:rsidR="009A5C1C" w:rsidRDefault="009A5C1C" w:rsidP="0035302A">
            <w:pPr>
              <w:ind w:left="0"/>
              <w:rPr>
                <w:highlight w:val="yellow"/>
              </w:rPr>
            </w:pPr>
          </w:p>
        </w:tc>
      </w:tr>
      <w:tr w:rsidR="009A5C1C" w14:paraId="29DDE5D1" w14:textId="77777777" w:rsidTr="0035302A">
        <w:tc>
          <w:tcPr>
            <w:tcW w:w="421" w:type="dxa"/>
          </w:tcPr>
          <w:p w14:paraId="193A8730" w14:textId="77777777" w:rsidR="009A5C1C" w:rsidRDefault="009A5C1C" w:rsidP="0035302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3974" w:type="dxa"/>
          </w:tcPr>
          <w:p w14:paraId="7560F8E7" w14:textId="77777777" w:rsidR="009A5C1C" w:rsidRDefault="009A5C1C" w:rsidP="0035302A">
            <w:pPr>
              <w:ind w:left="0"/>
              <w:rPr>
                <w:highlight w:val="yellow"/>
              </w:rPr>
            </w:pPr>
            <w:r w:rsidRPr="0080746C">
              <w:rPr>
                <w:rFonts w:cs="Arial"/>
              </w:rPr>
              <w:t>Hersteller/Bevollmächtigter</w:t>
            </w:r>
          </w:p>
        </w:tc>
        <w:tc>
          <w:tcPr>
            <w:tcW w:w="4665" w:type="dxa"/>
          </w:tcPr>
          <w:p w14:paraId="2439A62A" w14:textId="77777777" w:rsidR="009A5C1C" w:rsidRPr="0080746C" w:rsidRDefault="009A5C1C" w:rsidP="0035302A">
            <w:pPr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 xml:space="preserve">Firmenname: </w:t>
            </w:r>
          </w:p>
          <w:p w14:paraId="52A850A1" w14:textId="77777777" w:rsidR="009A5C1C" w:rsidRPr="0080746C" w:rsidRDefault="009A5C1C" w:rsidP="0035302A">
            <w:pPr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>Straße:</w:t>
            </w:r>
          </w:p>
          <w:p w14:paraId="1E2A133F" w14:textId="77777777" w:rsidR="009A5C1C" w:rsidRPr="0080746C" w:rsidRDefault="009A5C1C" w:rsidP="0035302A">
            <w:pPr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 xml:space="preserve">Ort: </w:t>
            </w:r>
          </w:p>
          <w:p w14:paraId="7FE6EDD5" w14:textId="77777777" w:rsidR="00F86A17" w:rsidRDefault="009A5C1C" w:rsidP="0035302A">
            <w:pPr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>Land:</w:t>
            </w:r>
          </w:p>
          <w:p w14:paraId="4F311ACC" w14:textId="593F12D1" w:rsidR="009A5C1C" w:rsidRDefault="00F86A17" w:rsidP="0035302A">
            <w:pPr>
              <w:ind w:left="0"/>
              <w:rPr>
                <w:highlight w:val="yellow"/>
              </w:rPr>
            </w:pPr>
            <w:r>
              <w:rPr>
                <w:rFonts w:cs="Arial"/>
              </w:rPr>
              <w:t>Internet / E-Mail:</w:t>
            </w:r>
            <w:r w:rsidR="009A5C1C" w:rsidRPr="0080746C">
              <w:rPr>
                <w:rFonts w:cs="Arial"/>
              </w:rPr>
              <w:br/>
            </w:r>
          </w:p>
        </w:tc>
      </w:tr>
      <w:tr w:rsidR="009A5C1C" w14:paraId="538F14E1" w14:textId="77777777" w:rsidTr="0035302A">
        <w:tc>
          <w:tcPr>
            <w:tcW w:w="421" w:type="dxa"/>
          </w:tcPr>
          <w:p w14:paraId="2B16BA32" w14:textId="778E8078" w:rsidR="009A5C1C" w:rsidRDefault="009A5C1C" w:rsidP="0035302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3</w:t>
            </w:r>
          </w:p>
        </w:tc>
        <w:tc>
          <w:tcPr>
            <w:tcW w:w="8639" w:type="dxa"/>
            <w:gridSpan w:val="2"/>
          </w:tcPr>
          <w:p w14:paraId="21F1C7EA" w14:textId="2E438EBB" w:rsidR="009A5C1C" w:rsidRDefault="009A5C1C" w:rsidP="0035302A">
            <w:pPr>
              <w:ind w:left="0"/>
              <w:rPr>
                <w:highlight w:val="yellow"/>
              </w:rPr>
            </w:pPr>
            <w:r w:rsidRPr="0050075A">
              <w:t xml:space="preserve">Die alleinige Verantwortung für die Ausstellung dieser </w:t>
            </w:r>
            <w:r w:rsidR="0099407B">
              <w:t>E</w:t>
            </w:r>
            <w:r w:rsidRPr="0050075A">
              <w:t>rklärung trägt der Hersteller.</w:t>
            </w:r>
            <w:r>
              <w:br/>
            </w:r>
          </w:p>
        </w:tc>
      </w:tr>
      <w:tr w:rsidR="009A5C1C" w14:paraId="7050C2DA" w14:textId="77777777" w:rsidTr="0035302A">
        <w:tc>
          <w:tcPr>
            <w:tcW w:w="421" w:type="dxa"/>
          </w:tcPr>
          <w:p w14:paraId="3320D069" w14:textId="20E6204F" w:rsidR="009A5C1C" w:rsidRDefault="009A5C1C" w:rsidP="0035302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4</w:t>
            </w:r>
          </w:p>
        </w:tc>
        <w:tc>
          <w:tcPr>
            <w:tcW w:w="3974" w:type="dxa"/>
          </w:tcPr>
          <w:p w14:paraId="0CE8095D" w14:textId="422E8EEF" w:rsidR="009A5C1C" w:rsidRDefault="009A5C1C" w:rsidP="0035302A">
            <w:pPr>
              <w:ind w:left="0"/>
              <w:rPr>
                <w:highlight w:val="yellow"/>
              </w:rPr>
            </w:pPr>
            <w:r w:rsidRPr="00926955">
              <w:t xml:space="preserve">Bezeichnung der </w:t>
            </w:r>
            <w:r>
              <w:t xml:space="preserve">unvollständigen </w:t>
            </w:r>
            <w:r w:rsidRPr="00926955">
              <w:t>Maschine</w:t>
            </w:r>
            <w:r>
              <w:br/>
            </w:r>
            <w:r w:rsidRPr="00627923">
              <w:rPr>
                <w:i/>
                <w:iCs/>
                <w:color w:val="EE0000"/>
                <w:highlight w:val="yellow"/>
              </w:rPr>
              <w:t>(zwecks Rückverfolgbarkeit; falls dies für die Identifizierung der Maschine oder des dazugehörigen Produkts erforderlich ist, kann eine hinreichend eindeutige Farbabbildung beigefügt werden)</w:t>
            </w:r>
            <w:r>
              <w:rPr>
                <w:i/>
                <w:iCs/>
                <w:color w:val="EE0000"/>
                <w:highlight w:val="yellow"/>
              </w:rPr>
              <w:br/>
            </w:r>
          </w:p>
        </w:tc>
        <w:tc>
          <w:tcPr>
            <w:tcW w:w="4665" w:type="dxa"/>
          </w:tcPr>
          <w:p w14:paraId="3CBBF79F" w14:textId="77777777" w:rsidR="009A5C1C" w:rsidRDefault="009A5C1C" w:rsidP="0035302A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>Maschinenname</w:t>
            </w:r>
          </w:p>
          <w:p w14:paraId="12176981" w14:textId="77777777" w:rsidR="009A5C1C" w:rsidRPr="00B868AA" w:rsidRDefault="009A5C1C" w:rsidP="0035302A">
            <w:pPr>
              <w:spacing w:before="20" w:after="20"/>
              <w:ind w:left="0"/>
              <w:jc w:val="center"/>
              <w:rPr>
                <w:rFonts w:cs="Arial"/>
                <w:i/>
                <w:iCs/>
                <w:color w:val="FF0000"/>
              </w:rPr>
            </w:pPr>
            <w:r w:rsidRPr="00B868AA">
              <w:rPr>
                <w:rFonts w:cs="Arial"/>
                <w:i/>
                <w:iCs/>
                <w:color w:val="FF0000"/>
              </w:rPr>
              <w:t>EINDEUTIGE FARBABBILDUNG 8 cm</w:t>
            </w:r>
          </w:p>
          <w:p w14:paraId="27372C11" w14:textId="77777777" w:rsidR="009A5C1C" w:rsidRDefault="009A5C1C" w:rsidP="0035302A">
            <w:pPr>
              <w:spacing w:before="20" w:after="20"/>
              <w:ind w:left="0"/>
              <w:jc w:val="center"/>
              <w:rPr>
                <w:rFonts w:cs="Arial"/>
                <w:i/>
                <w:iCs/>
                <w:color w:val="FF0000"/>
              </w:rPr>
            </w:pPr>
            <w:r w:rsidRPr="00B868AA">
              <w:rPr>
                <w:rFonts w:cs="Arial"/>
                <w:i/>
                <w:iCs/>
                <w:color w:val="FF0000"/>
              </w:rPr>
              <w:t>Am besten Foto zum Zeitpunkt des Inverkehrbringens</w:t>
            </w:r>
          </w:p>
          <w:p w14:paraId="0AA2567B" w14:textId="77777777" w:rsidR="009A5C1C" w:rsidRDefault="009A5C1C" w:rsidP="0035302A">
            <w:pPr>
              <w:spacing w:before="20" w:after="20"/>
              <w:ind w:left="0"/>
              <w:jc w:val="center"/>
              <w:rPr>
                <w:rFonts w:cs="Arial"/>
                <w:i/>
                <w:iCs/>
                <w:color w:val="FF0000"/>
              </w:rPr>
            </w:pPr>
            <w:r>
              <w:rPr>
                <w:rFonts w:cs="Arial"/>
                <w:i/>
                <w:iCs/>
                <w:color w:val="FF0000"/>
              </w:rPr>
              <w:t>Kein Teilausschnitt – Gesamtansicht!</w:t>
            </w:r>
          </w:p>
          <w:p w14:paraId="10DC590B" w14:textId="77777777" w:rsidR="009A5C1C" w:rsidRDefault="009A5C1C" w:rsidP="0035302A">
            <w:pPr>
              <w:ind w:left="0"/>
              <w:rPr>
                <w:highlight w:val="yellow"/>
              </w:rPr>
            </w:pPr>
            <w:r>
              <w:rPr>
                <w:rFonts w:cs="Arial"/>
                <w:i/>
                <w:iCs/>
                <w:color w:val="FF0000"/>
              </w:rPr>
              <w:t>Nur, wenn es keine optischen Abweichungen z. B. bei Optionen innerhalb einer Serie gibt.</w:t>
            </w:r>
          </w:p>
        </w:tc>
      </w:tr>
      <w:tr w:rsidR="009A5C1C" w14:paraId="0FF6FE1E" w14:textId="77777777" w:rsidTr="00DF17F7">
        <w:tc>
          <w:tcPr>
            <w:tcW w:w="421" w:type="dxa"/>
          </w:tcPr>
          <w:p w14:paraId="6674C2AA" w14:textId="117F845E" w:rsidR="009A5C1C" w:rsidRDefault="009A5C1C" w:rsidP="0035302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5</w:t>
            </w:r>
          </w:p>
        </w:tc>
        <w:tc>
          <w:tcPr>
            <w:tcW w:w="8639" w:type="dxa"/>
            <w:gridSpan w:val="2"/>
          </w:tcPr>
          <w:p w14:paraId="3261C5D0" w14:textId="77777777" w:rsidR="009A5C1C" w:rsidRDefault="009A5C1C" w:rsidP="0035302A">
            <w:pPr>
              <w:ind w:left="0"/>
            </w:pPr>
            <w:r>
              <w:t>Der Hersteller erklärt</w:t>
            </w:r>
            <w:r w:rsidRPr="009A5C1C">
              <w:t xml:space="preserve">, </w:t>
            </w:r>
            <w:r>
              <w:t>dass folgende</w:t>
            </w:r>
            <w:r w:rsidRPr="009A5C1C">
              <w:t xml:space="preserve"> grundlegenden Sicherheits- und Gesundheitsschutz</w:t>
            </w:r>
            <w:r>
              <w:t>-</w:t>
            </w:r>
            <w:r w:rsidRPr="009A5C1C">
              <w:t>anforderungen gemäß Anhang III der Verordnung (EU) 2023/1230 des Europäischen Parlaments und des Rates zur Anwendung kommen und eingehalten werden</w:t>
            </w:r>
            <w:r>
              <w:t>:</w:t>
            </w:r>
          </w:p>
          <w:p w14:paraId="6E0436C6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1.1.2</w:t>
            </w:r>
            <w:r w:rsidRPr="00C6375B">
              <w:rPr>
                <w:highlight w:val="yellow"/>
              </w:rPr>
              <w:tab/>
              <w:t>Grundsätze für die Integration der Sicherheit</w:t>
            </w:r>
          </w:p>
          <w:p w14:paraId="32B637ED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1.1.3</w:t>
            </w:r>
            <w:r w:rsidRPr="00C6375B">
              <w:rPr>
                <w:highlight w:val="yellow"/>
              </w:rPr>
              <w:tab/>
              <w:t>Materialien und Produkte</w:t>
            </w:r>
          </w:p>
          <w:p w14:paraId="138C4B74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1.1.5</w:t>
            </w:r>
            <w:r w:rsidRPr="00C6375B">
              <w:rPr>
                <w:highlight w:val="yellow"/>
              </w:rPr>
              <w:tab/>
              <w:t>Konstruktion der Maschine im Hin-blick auf die Handhabung</w:t>
            </w:r>
          </w:p>
          <w:p w14:paraId="08375824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1.1.6</w:t>
            </w:r>
            <w:r w:rsidRPr="00C6375B">
              <w:rPr>
                <w:highlight w:val="yellow"/>
              </w:rPr>
              <w:tab/>
              <w:t>Ergonomie</w:t>
            </w:r>
          </w:p>
          <w:p w14:paraId="4E3D1CFE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1.3.1</w:t>
            </w:r>
            <w:r w:rsidRPr="00C6375B">
              <w:rPr>
                <w:highlight w:val="yellow"/>
              </w:rPr>
              <w:tab/>
              <w:t>Risiko des Verlusts der Standsicherheit</w:t>
            </w:r>
          </w:p>
          <w:p w14:paraId="198E13CB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1.3.2</w:t>
            </w:r>
            <w:r w:rsidRPr="00C6375B">
              <w:rPr>
                <w:highlight w:val="yellow"/>
              </w:rPr>
              <w:tab/>
              <w:t>Bruchrisiko beim Betrieb</w:t>
            </w:r>
          </w:p>
          <w:p w14:paraId="7A9A0C36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1.3.4</w:t>
            </w:r>
            <w:r w:rsidRPr="00C6375B">
              <w:rPr>
                <w:highlight w:val="yellow"/>
              </w:rPr>
              <w:tab/>
              <w:t>Risiken durch Oberflächen, Kanten und Ecken</w:t>
            </w:r>
          </w:p>
          <w:p w14:paraId="02D38009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1.3.6</w:t>
            </w:r>
            <w:r w:rsidRPr="00C6375B">
              <w:rPr>
                <w:highlight w:val="yellow"/>
              </w:rPr>
              <w:tab/>
              <w:t>Risiken durch Änderung der Verwendungsbedingungen</w:t>
            </w:r>
          </w:p>
          <w:p w14:paraId="06E39C09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1.3.8.1</w:t>
            </w:r>
            <w:r w:rsidRPr="00C6375B">
              <w:rPr>
                <w:highlight w:val="yellow"/>
              </w:rPr>
              <w:tab/>
              <w:t>Bewegliche Teile der Kraftübertragung</w:t>
            </w:r>
          </w:p>
          <w:p w14:paraId="64E5B2AD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1.5.2</w:t>
            </w:r>
            <w:r w:rsidRPr="00C6375B">
              <w:rPr>
                <w:highlight w:val="yellow"/>
              </w:rPr>
              <w:tab/>
              <w:t>Risiken durch statische Elektrizität</w:t>
            </w:r>
          </w:p>
          <w:p w14:paraId="5B048A87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1.5.4</w:t>
            </w:r>
            <w:r w:rsidRPr="00C6375B">
              <w:rPr>
                <w:highlight w:val="yellow"/>
              </w:rPr>
              <w:tab/>
              <w:t>Risiken durch Montagefehler</w:t>
            </w:r>
          </w:p>
          <w:p w14:paraId="584338FB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1.5.5</w:t>
            </w:r>
            <w:r w:rsidRPr="00C6375B">
              <w:rPr>
                <w:highlight w:val="yellow"/>
              </w:rPr>
              <w:tab/>
              <w:t>Risiken durch extreme Temperaturen</w:t>
            </w:r>
          </w:p>
          <w:p w14:paraId="25EDCA27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1.5.6</w:t>
            </w:r>
            <w:r w:rsidRPr="00C6375B">
              <w:rPr>
                <w:highlight w:val="yellow"/>
              </w:rPr>
              <w:tab/>
              <w:t>Risiken durch Brand</w:t>
            </w:r>
          </w:p>
          <w:p w14:paraId="2E711342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1.5.7</w:t>
            </w:r>
            <w:r w:rsidRPr="00C6375B">
              <w:rPr>
                <w:highlight w:val="yellow"/>
              </w:rPr>
              <w:tab/>
              <w:t>Risiken durch Explosion</w:t>
            </w:r>
          </w:p>
          <w:p w14:paraId="42FCA3B1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1.5.8</w:t>
            </w:r>
            <w:r w:rsidRPr="00C6375B">
              <w:rPr>
                <w:highlight w:val="yellow"/>
              </w:rPr>
              <w:tab/>
              <w:t>Risiken durch Lärm</w:t>
            </w:r>
          </w:p>
          <w:p w14:paraId="71209989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1.5.9</w:t>
            </w:r>
            <w:r w:rsidRPr="00C6375B">
              <w:rPr>
                <w:highlight w:val="yellow"/>
              </w:rPr>
              <w:tab/>
              <w:t>Risiken durch Vibration</w:t>
            </w:r>
          </w:p>
          <w:p w14:paraId="0AAF0D9D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1.5.10</w:t>
            </w:r>
            <w:r w:rsidRPr="00C6375B">
              <w:rPr>
                <w:highlight w:val="yellow"/>
              </w:rPr>
              <w:tab/>
              <w:t>Risiken durch Strahlung</w:t>
            </w:r>
          </w:p>
          <w:p w14:paraId="78AA08CA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1.5.11</w:t>
            </w:r>
            <w:r w:rsidRPr="00C6375B">
              <w:rPr>
                <w:highlight w:val="yellow"/>
              </w:rPr>
              <w:tab/>
              <w:t>Risiken durch Strahlung von außen</w:t>
            </w:r>
          </w:p>
          <w:p w14:paraId="2E201589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1.5.16</w:t>
            </w:r>
            <w:r w:rsidRPr="00C6375B">
              <w:rPr>
                <w:highlight w:val="yellow"/>
              </w:rPr>
              <w:tab/>
              <w:t>Risiken durch Blitzschlag</w:t>
            </w:r>
          </w:p>
          <w:p w14:paraId="1FE6EED4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1.6.4</w:t>
            </w:r>
            <w:r w:rsidRPr="00C6375B">
              <w:rPr>
                <w:highlight w:val="yellow"/>
              </w:rPr>
              <w:tab/>
              <w:t>Eingriffe des Bedienungspersonals</w:t>
            </w:r>
          </w:p>
          <w:p w14:paraId="79650E7C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1.6.5</w:t>
            </w:r>
            <w:r w:rsidRPr="00C6375B">
              <w:rPr>
                <w:highlight w:val="yellow"/>
              </w:rPr>
              <w:tab/>
              <w:t>Reinigung innen liegender Maschinenteile</w:t>
            </w:r>
          </w:p>
          <w:p w14:paraId="34E99239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1.7.1</w:t>
            </w:r>
            <w:r w:rsidRPr="00C6375B">
              <w:rPr>
                <w:highlight w:val="yellow"/>
              </w:rPr>
              <w:tab/>
              <w:t>Informationen und Warnhinweise an der Maschine</w:t>
            </w:r>
          </w:p>
          <w:p w14:paraId="7F9B7330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1.7.2</w:t>
            </w:r>
            <w:r w:rsidRPr="00C6375B">
              <w:rPr>
                <w:highlight w:val="yellow"/>
              </w:rPr>
              <w:tab/>
              <w:t>Warnung vor Restrisiken</w:t>
            </w:r>
          </w:p>
          <w:p w14:paraId="099EFA84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lastRenderedPageBreak/>
              <w:t>1.7.3</w:t>
            </w:r>
            <w:r w:rsidRPr="00C6375B">
              <w:rPr>
                <w:highlight w:val="yellow"/>
              </w:rPr>
              <w:tab/>
              <w:t>Kennzeichnung der Maschinen</w:t>
            </w:r>
          </w:p>
          <w:p w14:paraId="32FD5A05" w14:textId="77777777" w:rsidR="00C6375B" w:rsidRPr="00C6375B" w:rsidRDefault="00C6375B" w:rsidP="00C6375B">
            <w:pPr>
              <w:pStyle w:val="Listenabsatz"/>
              <w:numPr>
                <w:ilvl w:val="0"/>
                <w:numId w:val="17"/>
              </w:numPr>
              <w:rPr>
                <w:highlight w:val="yellow"/>
              </w:rPr>
            </w:pPr>
            <w:r w:rsidRPr="00C6375B">
              <w:rPr>
                <w:highlight w:val="yellow"/>
              </w:rPr>
              <w:t>1.7.4</w:t>
            </w:r>
            <w:r w:rsidRPr="00C6375B">
              <w:rPr>
                <w:highlight w:val="yellow"/>
              </w:rPr>
              <w:tab/>
              <w:t>Betriebsanleitung</w:t>
            </w:r>
          </w:p>
          <w:p w14:paraId="58D6F7DD" w14:textId="21BE6322" w:rsidR="009A5C1C" w:rsidRDefault="006537A3" w:rsidP="00885DBA">
            <w:pPr>
              <w:pStyle w:val="Listenabsatz"/>
              <w:numPr>
                <w:ilvl w:val="0"/>
                <w:numId w:val="17"/>
              </w:numPr>
            </w:pPr>
            <w:r w:rsidRPr="006537A3">
              <w:rPr>
                <w:highlight w:val="yellow"/>
              </w:rPr>
              <w:t>…</w:t>
            </w:r>
            <w:r w:rsidR="00885DBA">
              <w:br/>
            </w:r>
          </w:p>
          <w:p w14:paraId="45D906B3" w14:textId="574BEA68" w:rsidR="009A5C1C" w:rsidRDefault="009A5C1C" w:rsidP="0035302A">
            <w:pPr>
              <w:ind w:left="0"/>
            </w:pPr>
            <w:r>
              <w:t>Der Hersteller erklärt</w:t>
            </w:r>
            <w:r w:rsidRPr="009A5C1C">
              <w:t>, dass die speziellen technischen Unterlagen gemäß Anhang</w:t>
            </w:r>
            <w:r>
              <w:t> </w:t>
            </w:r>
            <w:r w:rsidRPr="009A5C1C">
              <w:t>IV Teil</w:t>
            </w:r>
            <w:r>
              <w:t> </w:t>
            </w:r>
            <w:r w:rsidRPr="009A5C1C">
              <w:t>B erstellt wurden</w:t>
            </w:r>
            <w:r>
              <w:t>.</w:t>
            </w:r>
            <w:r>
              <w:br/>
            </w:r>
          </w:p>
          <w:p w14:paraId="7015C10E" w14:textId="00B6D91A" w:rsidR="009A5C1C" w:rsidRDefault="009A5C1C" w:rsidP="0035302A">
            <w:pPr>
              <w:ind w:left="0"/>
            </w:pPr>
            <w:r>
              <w:t>Der Hersteller erklärt</w:t>
            </w:r>
            <w:r w:rsidRPr="009A5C1C">
              <w:t xml:space="preserve">, dass die unvollständige Maschine </w:t>
            </w:r>
            <w:r>
              <w:t>folgenden</w:t>
            </w:r>
            <w:r w:rsidR="00885DBA">
              <w:t xml:space="preserve"> </w:t>
            </w:r>
            <w:r w:rsidRPr="009A5C1C">
              <w:t>anderen einschlägigen Harmonisierungsrechtsvorschriften der Union entspricht</w:t>
            </w:r>
            <w:r>
              <w:t>:</w:t>
            </w:r>
          </w:p>
          <w:p w14:paraId="01B3769E" w14:textId="77777777" w:rsidR="00885DBA" w:rsidRDefault="00885DBA" w:rsidP="00885DBA">
            <w:pPr>
              <w:pStyle w:val="Listenabsatz"/>
              <w:numPr>
                <w:ilvl w:val="0"/>
                <w:numId w:val="15"/>
              </w:numPr>
              <w:rPr>
                <w:highlight w:val="yellow"/>
              </w:rPr>
            </w:pPr>
            <w:r>
              <w:rPr>
                <w:highlight w:val="yellow"/>
              </w:rPr>
              <w:t>2011/65/EU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>RoHS-Richtlinie</w:t>
            </w:r>
          </w:p>
          <w:p w14:paraId="5CDA3967" w14:textId="77777777" w:rsidR="00885DBA" w:rsidRDefault="00885DBA" w:rsidP="00885DBA">
            <w:pPr>
              <w:pStyle w:val="Listenabsatz"/>
              <w:numPr>
                <w:ilvl w:val="0"/>
                <w:numId w:val="15"/>
              </w:numPr>
              <w:rPr>
                <w:highlight w:val="yellow"/>
              </w:rPr>
            </w:pPr>
            <w:r w:rsidRPr="006E52DF">
              <w:rPr>
                <w:highlight w:val="yellow"/>
              </w:rPr>
              <w:t xml:space="preserve">2014/30/EU </w:t>
            </w:r>
            <w:r w:rsidRPr="006E52DF">
              <w:rPr>
                <w:highlight w:val="yellow"/>
              </w:rPr>
              <w:tab/>
            </w:r>
            <w:r w:rsidRPr="006E52DF">
              <w:rPr>
                <w:highlight w:val="yellow"/>
              </w:rPr>
              <w:tab/>
            </w:r>
            <w:r w:rsidRPr="006E52DF">
              <w:rPr>
                <w:highlight w:val="yellow"/>
              </w:rPr>
              <w:tab/>
              <w:t>EMV-Richtlinie</w:t>
            </w:r>
          </w:p>
          <w:p w14:paraId="3AD91DFD" w14:textId="77777777" w:rsidR="00885DBA" w:rsidRPr="00FD7FA6" w:rsidRDefault="00885DBA" w:rsidP="00885DBA">
            <w:pPr>
              <w:pStyle w:val="Listenabsatz"/>
              <w:numPr>
                <w:ilvl w:val="0"/>
                <w:numId w:val="15"/>
              </w:numPr>
              <w:rPr>
                <w:highlight w:val="yellow"/>
              </w:rPr>
            </w:pPr>
            <w:r w:rsidRPr="00FD7FA6">
              <w:rPr>
                <w:highlight w:val="yellow"/>
              </w:rPr>
              <w:t>(EU) 2024/1781</w:t>
            </w:r>
            <w:r w:rsidRPr="00FD7FA6">
              <w:rPr>
                <w:highlight w:val="yellow"/>
              </w:rPr>
              <w:tab/>
            </w:r>
            <w:r w:rsidRPr="00FD7FA6">
              <w:rPr>
                <w:highlight w:val="yellow"/>
              </w:rPr>
              <w:tab/>
              <w:t>Ökodesign-Verordnung</w:t>
            </w:r>
          </w:p>
          <w:p w14:paraId="36603DEA" w14:textId="77777777" w:rsidR="00885DBA" w:rsidRPr="00FD7FA6" w:rsidRDefault="00885DBA" w:rsidP="00885DBA">
            <w:pPr>
              <w:pStyle w:val="Listenabsatz"/>
              <w:numPr>
                <w:ilvl w:val="0"/>
                <w:numId w:val="15"/>
              </w:numPr>
              <w:rPr>
                <w:highlight w:val="yellow"/>
              </w:rPr>
            </w:pPr>
            <w:r w:rsidRPr="00FD7FA6">
              <w:rPr>
                <w:highlight w:val="yellow"/>
              </w:rPr>
              <w:t>(EU) 2024/1689</w:t>
            </w:r>
            <w:r w:rsidRPr="00FD7FA6">
              <w:rPr>
                <w:highlight w:val="yellow"/>
              </w:rPr>
              <w:tab/>
            </w:r>
            <w:r w:rsidRPr="00FD7FA6">
              <w:rPr>
                <w:highlight w:val="yellow"/>
              </w:rPr>
              <w:tab/>
              <w:t>KI-Verordnung</w:t>
            </w:r>
          </w:p>
          <w:p w14:paraId="25340D08" w14:textId="77777777" w:rsidR="00885DBA" w:rsidRPr="00D30AF9" w:rsidRDefault="00885DBA" w:rsidP="00885DBA">
            <w:pPr>
              <w:pStyle w:val="Listenabsatz"/>
              <w:numPr>
                <w:ilvl w:val="0"/>
                <w:numId w:val="15"/>
              </w:numPr>
              <w:rPr>
                <w:highlight w:val="yellow"/>
              </w:rPr>
            </w:pPr>
            <w:r w:rsidRPr="00FD7FA6">
              <w:rPr>
                <w:highlight w:val="yellow"/>
              </w:rPr>
              <w:t>(</w:t>
            </w:r>
            <w:r w:rsidRPr="00D30AF9">
              <w:rPr>
                <w:highlight w:val="yellow"/>
              </w:rPr>
              <w:t>EU) 2024/2847</w:t>
            </w:r>
            <w:r w:rsidRPr="00D30AF9">
              <w:rPr>
                <w:highlight w:val="yellow"/>
              </w:rPr>
              <w:tab/>
            </w:r>
            <w:r w:rsidRPr="00D30AF9">
              <w:rPr>
                <w:highlight w:val="yellow"/>
              </w:rPr>
              <w:tab/>
              <w:t>Cybersicherheits-Verordnung</w:t>
            </w:r>
          </w:p>
          <w:p w14:paraId="58E4A945" w14:textId="77777777" w:rsidR="00885DBA" w:rsidRPr="00D30AF9" w:rsidRDefault="00885DBA" w:rsidP="00885DBA">
            <w:pPr>
              <w:pStyle w:val="Listenabsatz"/>
              <w:numPr>
                <w:ilvl w:val="0"/>
                <w:numId w:val="15"/>
              </w:numPr>
              <w:rPr>
                <w:highlight w:val="yellow"/>
              </w:rPr>
            </w:pPr>
            <w:r w:rsidRPr="00D30AF9">
              <w:rPr>
                <w:highlight w:val="yellow"/>
              </w:rPr>
              <w:t>2014/53/EU</w:t>
            </w:r>
            <w:r w:rsidRPr="00D30AF9">
              <w:rPr>
                <w:highlight w:val="yellow"/>
              </w:rPr>
              <w:tab/>
            </w:r>
            <w:r w:rsidRPr="00D30AF9">
              <w:rPr>
                <w:highlight w:val="yellow"/>
              </w:rPr>
              <w:tab/>
            </w:r>
            <w:r w:rsidRPr="00D30AF9">
              <w:rPr>
                <w:highlight w:val="yellow"/>
              </w:rPr>
              <w:tab/>
              <w:t>Funkgeräte-Richtlinie</w:t>
            </w:r>
          </w:p>
          <w:p w14:paraId="0BFD501C" w14:textId="5872BBBB" w:rsidR="009A5C1C" w:rsidRDefault="00885DBA" w:rsidP="00885DBA">
            <w:pPr>
              <w:pStyle w:val="Listenabsatz"/>
              <w:numPr>
                <w:ilvl w:val="0"/>
                <w:numId w:val="15"/>
              </w:numPr>
              <w:rPr>
                <w:highlight w:val="yellow"/>
              </w:rPr>
            </w:pPr>
            <w:r>
              <w:rPr>
                <w:highlight w:val="yellow"/>
              </w:rPr>
              <w:t>…</w:t>
            </w:r>
            <w:r>
              <w:rPr>
                <w:highlight w:val="yellow"/>
              </w:rPr>
              <w:br/>
            </w:r>
          </w:p>
        </w:tc>
      </w:tr>
      <w:tr w:rsidR="009A5C1C" w:rsidRPr="00B74815" w14:paraId="24096EEC" w14:textId="77777777" w:rsidTr="0035302A">
        <w:tc>
          <w:tcPr>
            <w:tcW w:w="421" w:type="dxa"/>
          </w:tcPr>
          <w:p w14:paraId="365FAF39" w14:textId="38DC7CCF" w:rsidR="009A5C1C" w:rsidRDefault="006537A3" w:rsidP="0035302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lastRenderedPageBreak/>
              <w:t>6</w:t>
            </w:r>
          </w:p>
        </w:tc>
        <w:tc>
          <w:tcPr>
            <w:tcW w:w="8639" w:type="dxa"/>
            <w:gridSpan w:val="2"/>
          </w:tcPr>
          <w:p w14:paraId="0FD1FC92" w14:textId="77777777" w:rsidR="009A5C1C" w:rsidRDefault="009A5C1C" w:rsidP="0035302A">
            <w:pPr>
              <w:ind w:left="0"/>
            </w:pPr>
            <w:r>
              <w:t>Referenzen der harmonisierten Normen gemäß Artikel 20 Absatz 1, einschließlich des Datums der Veröffentlichung des Verweises im Amtsblatt der Europäischen Union:</w:t>
            </w:r>
          </w:p>
          <w:p w14:paraId="05D31EDF" w14:textId="75FF1696" w:rsidR="009A5C1C" w:rsidRPr="00E66F3A" w:rsidRDefault="009A5C1C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E66F3A">
              <w:rPr>
                <w:highlight w:val="yellow"/>
              </w:rPr>
              <w:t>EN ISO 12100:2010</w:t>
            </w:r>
            <w:r w:rsidRPr="00E66F3A">
              <w:rPr>
                <w:highlight w:val="yellow"/>
              </w:rPr>
              <w:tab/>
            </w:r>
            <w:r w:rsidRPr="00E66F3A">
              <w:rPr>
                <w:highlight w:val="yellow"/>
              </w:rPr>
              <w:tab/>
              <w:t>Abl. 08</w:t>
            </w:r>
            <w:r w:rsidR="00846AB4">
              <w:rPr>
                <w:highlight w:val="yellow"/>
              </w:rPr>
              <w:t xml:space="preserve">. April </w:t>
            </w:r>
            <w:r w:rsidRPr="00E66F3A">
              <w:rPr>
                <w:highlight w:val="yellow"/>
              </w:rPr>
              <w:t>2011</w:t>
            </w:r>
          </w:p>
          <w:p w14:paraId="19F4AA1D" w14:textId="007D8B28" w:rsidR="00606163" w:rsidRDefault="00606163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>
              <w:rPr>
                <w:highlight w:val="yellow"/>
              </w:rPr>
              <w:t>EN ISO 13849-1:2023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 xml:space="preserve">Abl. </w:t>
            </w:r>
            <w:r w:rsidR="00650CD2">
              <w:rPr>
                <w:highlight w:val="yellow"/>
              </w:rPr>
              <w:t>15. Mai 2024</w:t>
            </w:r>
          </w:p>
          <w:p w14:paraId="17442BEA" w14:textId="77777777" w:rsidR="00606163" w:rsidRDefault="00606163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>
              <w:rPr>
                <w:highlight w:val="yellow"/>
              </w:rPr>
              <w:t>EN ISO 13850:2015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>Abl. 13. Mai 2016</w:t>
            </w:r>
          </w:p>
          <w:p w14:paraId="78D0C663" w14:textId="77777777" w:rsidR="00F73171" w:rsidRPr="00625386" w:rsidRDefault="00F73171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13851:2019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03. März 2021</w:t>
            </w:r>
          </w:p>
          <w:p w14:paraId="392AE399" w14:textId="77777777" w:rsidR="00F73171" w:rsidRPr="00625386" w:rsidRDefault="00F73171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13854:2019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03. März 2021</w:t>
            </w:r>
          </w:p>
          <w:p w14:paraId="2C23DE4B" w14:textId="77777777" w:rsidR="00F73171" w:rsidRPr="00625386" w:rsidRDefault="00F73171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13855:2010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20. Oktober 2010</w:t>
            </w:r>
          </w:p>
          <w:p w14:paraId="41343DFB" w14:textId="77777777" w:rsidR="00F73171" w:rsidRPr="00625386" w:rsidRDefault="00F73171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13857:2019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03. März 2021</w:t>
            </w:r>
          </w:p>
          <w:p w14:paraId="4EE9B045" w14:textId="77777777" w:rsidR="004C596E" w:rsidRPr="00625386" w:rsidRDefault="00F73171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14118:2018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19. März 2019</w:t>
            </w:r>
          </w:p>
          <w:p w14:paraId="70B837D3" w14:textId="77777777" w:rsidR="004C596E" w:rsidRPr="00625386" w:rsidRDefault="004C596E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14119:2013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11. April 2014</w:t>
            </w:r>
          </w:p>
          <w:p w14:paraId="31655B73" w14:textId="77777777" w:rsidR="004C596E" w:rsidRPr="00625386" w:rsidRDefault="004C596E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14120:2015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13. Mai 2016</w:t>
            </w:r>
          </w:p>
          <w:p w14:paraId="26A7DDC6" w14:textId="77777777" w:rsidR="004C596E" w:rsidRPr="00625386" w:rsidRDefault="004C596E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14122-1:2016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09. September 2016</w:t>
            </w:r>
          </w:p>
          <w:p w14:paraId="3A427012" w14:textId="77777777" w:rsidR="004C596E" w:rsidRPr="00625386" w:rsidRDefault="004C596E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14122-2:2016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09. September 2016</w:t>
            </w:r>
          </w:p>
          <w:p w14:paraId="7A8EC63E" w14:textId="77777777" w:rsidR="004C596E" w:rsidRPr="00625386" w:rsidRDefault="004C596E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14122-3:2016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09. September 2016</w:t>
            </w:r>
          </w:p>
          <w:p w14:paraId="3A239EBC" w14:textId="77777777" w:rsidR="004C596E" w:rsidRPr="00625386" w:rsidRDefault="004C596E" w:rsidP="004C596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14122-4:2016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09. September 2016</w:t>
            </w:r>
          </w:p>
          <w:p w14:paraId="4826B7E0" w14:textId="26E436C9" w:rsidR="00625386" w:rsidRDefault="00625386" w:rsidP="004C596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>
              <w:rPr>
                <w:highlight w:val="yellow"/>
              </w:rPr>
              <w:t>EN ISO 4413:2010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>Abl. 08. April 2011</w:t>
            </w:r>
          </w:p>
          <w:p w14:paraId="24C69176" w14:textId="21D7DB4B" w:rsidR="00625386" w:rsidRPr="004C596E" w:rsidRDefault="00625386" w:rsidP="00625386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>
              <w:rPr>
                <w:highlight w:val="yellow"/>
              </w:rPr>
              <w:t>EN ISO 4414:2010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>Abl. 08. April 2011</w:t>
            </w:r>
          </w:p>
          <w:p w14:paraId="489F71EB" w14:textId="77777777" w:rsidR="004C596E" w:rsidRPr="00625386" w:rsidRDefault="004C596E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20607:2019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02. April 2020</w:t>
            </w:r>
          </w:p>
          <w:p w14:paraId="2EF1F740" w14:textId="77777777" w:rsidR="004C596E" w:rsidRPr="00625386" w:rsidRDefault="004C596E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60204-1:2018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02. April 2020</w:t>
            </w:r>
          </w:p>
          <w:p w14:paraId="5E65F3D9" w14:textId="796FF769" w:rsidR="00D44054" w:rsidRPr="00650CD2" w:rsidRDefault="00D44054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50CD2">
              <w:rPr>
                <w:highlight w:val="yellow"/>
              </w:rPr>
              <w:t>EN IEC 62061:2021</w:t>
            </w:r>
            <w:r w:rsidRPr="00650CD2">
              <w:rPr>
                <w:highlight w:val="yellow"/>
              </w:rPr>
              <w:tab/>
            </w:r>
            <w:r w:rsidRPr="00650CD2">
              <w:rPr>
                <w:highlight w:val="yellow"/>
              </w:rPr>
              <w:tab/>
              <w:t>Abl. 13. April 2022</w:t>
            </w:r>
            <w:r w:rsidRPr="00650CD2">
              <w:rPr>
                <w:highlight w:val="yellow"/>
              </w:rPr>
              <w:tab/>
            </w:r>
            <w:r w:rsidRPr="00650CD2">
              <w:rPr>
                <w:highlight w:val="yellow"/>
              </w:rPr>
              <w:tab/>
            </w:r>
            <w:r w:rsidRPr="00650CD2">
              <w:rPr>
                <w:color w:val="EE0000"/>
                <w:highlight w:val="yellow"/>
              </w:rPr>
              <w:t>statt 13849</w:t>
            </w:r>
          </w:p>
          <w:p w14:paraId="2F34BC78" w14:textId="048A8723" w:rsidR="00D44054" w:rsidRPr="00625386" w:rsidRDefault="00D44054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415-1:2014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15. Januar 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color w:val="EE0000"/>
                <w:highlight w:val="yellow"/>
              </w:rPr>
              <w:t>Verpackung</w:t>
            </w:r>
          </w:p>
          <w:p w14:paraId="2B5B624F" w14:textId="168ED546" w:rsidR="00D44054" w:rsidRPr="00625386" w:rsidRDefault="00D44054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  <w:lang w:val="fr-FR"/>
              </w:rPr>
            </w:pPr>
            <w:r w:rsidRPr="00625386">
              <w:rPr>
                <w:highlight w:val="yellow"/>
                <w:lang w:val="fr-FR"/>
              </w:rPr>
              <w:t>EN 415-3:1999+A1:2009</w:t>
            </w:r>
            <w:r w:rsidRPr="00625386">
              <w:rPr>
                <w:highlight w:val="yellow"/>
                <w:lang w:val="fr-FR"/>
              </w:rPr>
              <w:tab/>
              <w:t>Abl. 18. Dezember 2009</w:t>
            </w:r>
            <w:r w:rsidRPr="00625386">
              <w:rPr>
                <w:highlight w:val="yellow"/>
                <w:lang w:val="fr-FR"/>
              </w:rPr>
              <w:tab/>
            </w:r>
            <w:r w:rsidRPr="00625386">
              <w:rPr>
                <w:color w:val="EE0000"/>
                <w:highlight w:val="yellow"/>
              </w:rPr>
              <w:t>Verpackung</w:t>
            </w:r>
          </w:p>
          <w:p w14:paraId="32930FF6" w14:textId="77777777" w:rsidR="00D44054" w:rsidRPr="00625386" w:rsidRDefault="00D44054" w:rsidP="0035302A">
            <w:pPr>
              <w:pStyle w:val="Listenabsatz"/>
              <w:numPr>
                <w:ilvl w:val="0"/>
                <w:numId w:val="14"/>
              </w:numPr>
              <w:rPr>
                <w:color w:val="0D0D0D" w:themeColor="text1" w:themeTint="F2"/>
                <w:highlight w:val="yellow"/>
                <w:lang w:val="fr-FR"/>
              </w:rPr>
            </w:pPr>
            <w:r w:rsidRPr="00625386">
              <w:rPr>
                <w:color w:val="0D0D0D" w:themeColor="text1" w:themeTint="F2"/>
                <w:highlight w:val="yellow"/>
                <w:lang w:val="fr-FR"/>
              </w:rPr>
              <w:t>EN 453:2014</w:t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  <w:t>Abl. 15. Januar 2016</w:t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EE0000"/>
                <w:highlight w:val="yellow"/>
                <w:lang w:val="fr-FR"/>
              </w:rPr>
              <w:t>Teigknet</w:t>
            </w:r>
          </w:p>
          <w:p w14:paraId="04C05359" w14:textId="757BCFAA" w:rsidR="001044EA" w:rsidRPr="00625386" w:rsidRDefault="001044EA" w:rsidP="0035302A">
            <w:pPr>
              <w:pStyle w:val="Listenabsatz"/>
              <w:numPr>
                <w:ilvl w:val="0"/>
                <w:numId w:val="14"/>
              </w:numPr>
              <w:rPr>
                <w:color w:val="0D0D0D" w:themeColor="text1" w:themeTint="F2"/>
                <w:highlight w:val="yellow"/>
                <w:lang w:val="fr-FR"/>
              </w:rPr>
            </w:pPr>
            <w:r w:rsidRPr="00625386">
              <w:rPr>
                <w:color w:val="0D0D0D" w:themeColor="text1" w:themeTint="F2"/>
                <w:highlight w:val="yellow"/>
                <w:lang w:val="fr-FR"/>
              </w:rPr>
              <w:t>EN 528:2008</w:t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  <w:t>Abl. 08. September 2016</w:t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EE0000"/>
                <w:highlight w:val="yellow"/>
                <w:lang w:val="fr-FR"/>
              </w:rPr>
              <w:t>Regalbediengerät</w:t>
            </w:r>
          </w:p>
          <w:p w14:paraId="2B973997" w14:textId="77777777" w:rsidR="00927C29" w:rsidRPr="00625386" w:rsidRDefault="00927C29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  <w:lang w:val="fr-FR"/>
              </w:rPr>
            </w:pPr>
            <w:r w:rsidRPr="00625386">
              <w:rPr>
                <w:highlight w:val="yellow"/>
                <w:lang w:val="fr-FR"/>
              </w:rPr>
              <w:t>EN 746-1:1997+A1:2009</w:t>
            </w:r>
            <w:r w:rsidRPr="00625386">
              <w:rPr>
                <w:highlight w:val="yellow"/>
                <w:lang w:val="fr-FR"/>
              </w:rPr>
              <w:tab/>
              <w:t>Abl. 18. Dezember 2009</w:t>
            </w:r>
          </w:p>
          <w:p w14:paraId="44E6587E" w14:textId="7FDD85E9" w:rsidR="00927C29" w:rsidRPr="00625386" w:rsidRDefault="00927C29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  <w:lang w:val="fr-FR"/>
              </w:rPr>
            </w:pPr>
            <w:r w:rsidRPr="00625386">
              <w:rPr>
                <w:highlight w:val="yellow"/>
                <w:lang w:val="fr-FR"/>
              </w:rPr>
              <w:t>EN 1034-1:2000+A1:2010</w:t>
            </w:r>
            <w:r w:rsidRPr="00625386">
              <w:rPr>
                <w:highlight w:val="yellow"/>
                <w:lang w:val="fr-FR"/>
              </w:rPr>
              <w:tab/>
              <w:t>Abl. 26. Mai 2010</w:t>
            </w:r>
            <w:r w:rsidRPr="00625386">
              <w:rPr>
                <w:highlight w:val="yellow"/>
                <w:lang w:val="fr-FR"/>
              </w:rPr>
              <w:tab/>
            </w:r>
            <w:r w:rsidRPr="00625386">
              <w:rPr>
                <w:highlight w:val="yellow"/>
                <w:lang w:val="fr-FR"/>
              </w:rPr>
              <w:tab/>
            </w:r>
            <w:r w:rsidRPr="00625386">
              <w:rPr>
                <w:color w:val="EE0000"/>
                <w:highlight w:val="yellow"/>
                <w:lang w:val="fr-FR"/>
              </w:rPr>
              <w:t>Papiermaschine ff.</w:t>
            </w:r>
          </w:p>
          <w:p w14:paraId="1356FF9F" w14:textId="5E85C68F" w:rsidR="00927C29" w:rsidRPr="00625386" w:rsidRDefault="00927C29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1114-1:2011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29. Februar 2012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color w:val="EE0000"/>
                <w:highlight w:val="yellow"/>
              </w:rPr>
              <w:t>Extruder</w:t>
            </w:r>
            <w:r w:rsidR="00B3741B" w:rsidRPr="00625386">
              <w:rPr>
                <w:color w:val="EE0000"/>
                <w:highlight w:val="yellow"/>
              </w:rPr>
              <w:t xml:space="preserve"> ff.</w:t>
            </w:r>
          </w:p>
          <w:p w14:paraId="10A13A5B" w14:textId="40B33B97" w:rsidR="00B3741B" w:rsidRPr="00625386" w:rsidRDefault="00B3741B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1539:2015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13. Mai 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color w:val="EE0000"/>
                <w:highlight w:val="yellow"/>
              </w:rPr>
              <w:t>Trockner/Öfen</w:t>
            </w:r>
          </w:p>
          <w:p w14:paraId="56873A58" w14:textId="78DCC4D7" w:rsidR="00B3741B" w:rsidRPr="00650CD2" w:rsidRDefault="00B3741B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50CD2">
              <w:rPr>
                <w:highlight w:val="yellow"/>
              </w:rPr>
              <w:t>EN 1672-2:2005+A1:2009</w:t>
            </w:r>
            <w:r w:rsidRPr="00650CD2">
              <w:rPr>
                <w:highlight w:val="yellow"/>
              </w:rPr>
              <w:tab/>
              <w:t>Abl. 08. September 2009</w:t>
            </w:r>
            <w:r w:rsidRPr="00650CD2">
              <w:rPr>
                <w:highlight w:val="yellow"/>
              </w:rPr>
              <w:tab/>
            </w:r>
            <w:r w:rsidRPr="00650CD2">
              <w:rPr>
                <w:color w:val="EE0000"/>
                <w:highlight w:val="yellow"/>
              </w:rPr>
              <w:t>Nahrung ff.</w:t>
            </w:r>
          </w:p>
          <w:p w14:paraId="7D25AA2F" w14:textId="196B1485" w:rsidR="00B3741B" w:rsidRPr="00625386" w:rsidRDefault="00B3741B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  <w:lang w:val="nl-NL"/>
              </w:rPr>
            </w:pPr>
            <w:r w:rsidRPr="00625386">
              <w:rPr>
                <w:highlight w:val="yellow"/>
                <w:lang w:val="nl-NL"/>
              </w:rPr>
              <w:t>EN ISO 11111-1:2016</w:t>
            </w:r>
            <w:r w:rsidRPr="00625386">
              <w:rPr>
                <w:highlight w:val="yellow"/>
                <w:lang w:val="nl-NL"/>
              </w:rPr>
              <w:tab/>
            </w:r>
            <w:r w:rsidRPr="00625386">
              <w:rPr>
                <w:highlight w:val="yellow"/>
                <w:lang w:val="nl-NL"/>
              </w:rPr>
              <w:tab/>
              <w:t>Abl. 09. Juni 2017</w:t>
            </w:r>
            <w:r w:rsidRPr="00625386">
              <w:rPr>
                <w:highlight w:val="yellow"/>
                <w:lang w:val="nl-NL"/>
              </w:rPr>
              <w:tab/>
            </w:r>
            <w:r w:rsidRPr="00625386">
              <w:rPr>
                <w:highlight w:val="yellow"/>
                <w:lang w:val="nl-NL"/>
              </w:rPr>
              <w:tab/>
            </w:r>
            <w:r w:rsidRPr="00625386">
              <w:rPr>
                <w:color w:val="EE0000"/>
                <w:highlight w:val="yellow"/>
                <w:lang w:val="nl-NL"/>
              </w:rPr>
              <w:t>Textil</w:t>
            </w:r>
            <w:r w:rsidR="00B74815" w:rsidRPr="00625386">
              <w:rPr>
                <w:color w:val="EE0000"/>
                <w:highlight w:val="yellow"/>
                <w:lang w:val="nl-NL"/>
              </w:rPr>
              <w:t xml:space="preserve"> ff.</w:t>
            </w:r>
          </w:p>
          <w:p w14:paraId="3C5CF952" w14:textId="3A579587" w:rsidR="00B74815" w:rsidRPr="00625386" w:rsidRDefault="00B74815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16092-1:2018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19. März 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Pressen allg.</w:t>
            </w:r>
          </w:p>
          <w:p w14:paraId="7F385011" w14:textId="726291D1" w:rsidR="00B74815" w:rsidRPr="00625386" w:rsidRDefault="00B74815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16092-2:2020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15. Oktober 2021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Pressen mech</w:t>
            </w:r>
          </w:p>
          <w:p w14:paraId="1A4EB752" w14:textId="77777777" w:rsidR="00B74815" w:rsidRPr="00625386" w:rsidRDefault="00B74815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lastRenderedPageBreak/>
              <w:t>EN ISO 16092-3:2018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19. März 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Pressen hyd</w:t>
            </w:r>
          </w:p>
          <w:p w14:paraId="63952370" w14:textId="77777777" w:rsidR="00B74815" w:rsidRPr="00625386" w:rsidRDefault="00B74815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16092-4:2020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15. Oktober 2021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Pressen pneu</w:t>
            </w:r>
          </w:p>
          <w:p w14:paraId="0F53FC79" w14:textId="5703682D" w:rsidR="009A5C1C" w:rsidRPr="00B74815" w:rsidRDefault="009A5C1C" w:rsidP="0035302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B74815">
              <w:rPr>
                <w:highlight w:val="yellow"/>
              </w:rPr>
              <w:br/>
            </w:r>
          </w:p>
        </w:tc>
      </w:tr>
      <w:tr w:rsidR="009A5C1C" w14:paraId="48A7F1BD" w14:textId="77777777" w:rsidTr="0035302A">
        <w:tc>
          <w:tcPr>
            <w:tcW w:w="421" w:type="dxa"/>
          </w:tcPr>
          <w:p w14:paraId="18F119B8" w14:textId="6DAAB156" w:rsidR="009A5C1C" w:rsidRDefault="006537A3" w:rsidP="0035302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lastRenderedPageBreak/>
              <w:t>7</w:t>
            </w:r>
          </w:p>
        </w:tc>
        <w:tc>
          <w:tcPr>
            <w:tcW w:w="8639" w:type="dxa"/>
            <w:gridSpan w:val="2"/>
          </w:tcPr>
          <w:p w14:paraId="2D063923" w14:textId="77777777" w:rsidR="00C6375B" w:rsidRDefault="00C6375B" w:rsidP="0035302A">
            <w:pPr>
              <w:ind w:left="0"/>
            </w:pPr>
            <w:r>
              <w:t xml:space="preserve">Der Hersteller erklärt, dass er </w:t>
            </w:r>
            <w:r w:rsidRPr="00C6375B">
              <w:t xml:space="preserve">einzelstaatlichen Stellen auf begründetes Verlangen einschlägige Angaben zu der unvollständigen Maschine </w:t>
            </w:r>
            <w:r w:rsidRPr="00C6375B">
              <w:rPr>
                <w:highlight w:val="yellow"/>
              </w:rPr>
              <w:t>elektronisch</w:t>
            </w:r>
            <w:r>
              <w:t xml:space="preserve"> </w:t>
            </w:r>
            <w:r w:rsidRPr="00C6375B">
              <w:t>übermittel</w:t>
            </w:r>
            <w:r>
              <w:t>t</w:t>
            </w:r>
            <w:r w:rsidRPr="00C6375B">
              <w:t xml:space="preserve">. </w:t>
            </w:r>
          </w:p>
          <w:p w14:paraId="32A03F44" w14:textId="2224A9D7" w:rsidR="009A5C1C" w:rsidRDefault="00C6375B" w:rsidP="0035302A">
            <w:pPr>
              <w:ind w:left="0"/>
              <w:rPr>
                <w:highlight w:val="yellow"/>
              </w:rPr>
            </w:pPr>
            <w:r>
              <w:t xml:space="preserve">Die </w:t>
            </w:r>
            <w:r w:rsidRPr="00C6375B">
              <w:t>Rechte des geistigen Eigentums des Herstellers der unvollständigen Maschine bleiben hiervon unberührt</w:t>
            </w:r>
            <w:r>
              <w:t>.</w:t>
            </w:r>
            <w:r w:rsidR="009A5C1C">
              <w:rPr>
                <w:highlight w:val="yellow"/>
              </w:rPr>
              <w:br/>
            </w:r>
          </w:p>
        </w:tc>
      </w:tr>
      <w:tr w:rsidR="009A5C1C" w14:paraId="794C02BE" w14:textId="77777777" w:rsidTr="0035302A">
        <w:tc>
          <w:tcPr>
            <w:tcW w:w="421" w:type="dxa"/>
          </w:tcPr>
          <w:p w14:paraId="6DF1B7EC" w14:textId="1D964246" w:rsidR="009A5C1C" w:rsidRDefault="00C6375B" w:rsidP="0035302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8</w:t>
            </w:r>
          </w:p>
        </w:tc>
        <w:tc>
          <w:tcPr>
            <w:tcW w:w="8639" w:type="dxa"/>
            <w:gridSpan w:val="2"/>
          </w:tcPr>
          <w:p w14:paraId="6D29D7E3" w14:textId="22922CA7" w:rsidR="009A5C1C" w:rsidRDefault="00C6375B" w:rsidP="0035302A">
            <w:pPr>
              <w:ind w:left="0"/>
              <w:rPr>
                <w:highlight w:val="yellow"/>
              </w:rPr>
            </w:pPr>
            <w:r w:rsidRPr="00C6375B">
              <w:t>Die unvollständige Maschine darf erst dann in Betrieb genommen werden, wenn festgestellt wurde, dass die vollständige Maschine, in welche die sie eingebaut werden soll, den Bestimmungen der Verordnung (EU) 2023/1230 entspricht.</w:t>
            </w:r>
            <w:r w:rsidR="009A5C1C">
              <w:rPr>
                <w:highlight w:val="yellow"/>
              </w:rPr>
              <w:br/>
            </w:r>
          </w:p>
        </w:tc>
      </w:tr>
      <w:tr w:rsidR="009A5C1C" w14:paraId="412428B2" w14:textId="77777777" w:rsidTr="0035302A">
        <w:tc>
          <w:tcPr>
            <w:tcW w:w="421" w:type="dxa"/>
          </w:tcPr>
          <w:p w14:paraId="741226C9" w14:textId="4ADA3090" w:rsidR="009A5C1C" w:rsidRDefault="006537A3" w:rsidP="0035302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9</w:t>
            </w:r>
          </w:p>
        </w:tc>
        <w:tc>
          <w:tcPr>
            <w:tcW w:w="3974" w:type="dxa"/>
          </w:tcPr>
          <w:p w14:paraId="7766DF48" w14:textId="77777777" w:rsidR="009A5C1C" w:rsidRDefault="009A5C1C" w:rsidP="0035302A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>Weitere Angaben</w:t>
            </w:r>
          </w:p>
        </w:tc>
        <w:tc>
          <w:tcPr>
            <w:tcW w:w="4665" w:type="dxa"/>
          </w:tcPr>
          <w:p w14:paraId="4090CD82" w14:textId="77777777" w:rsidR="009A5C1C" w:rsidRDefault="009A5C1C" w:rsidP="0035302A">
            <w:pPr>
              <w:ind w:left="0"/>
              <w:rPr>
                <w:highlight w:val="yellow"/>
              </w:rPr>
            </w:pPr>
            <w:r>
              <w:t>Die Erfüllung der anwendbaren grundlegenden Sicherheits- und Gesundheitsschutz-anforderungen nach Anhang III wurden nachgewiesen.</w:t>
            </w:r>
          </w:p>
          <w:p w14:paraId="0E28D3EA" w14:textId="77777777" w:rsidR="009A5C1C" w:rsidRDefault="009A5C1C" w:rsidP="0035302A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>Die Schutzziele der …</w:t>
            </w:r>
          </w:p>
          <w:p w14:paraId="4F5669C2" w14:textId="77777777" w:rsidR="009A5C1C" w:rsidRDefault="009A5C1C" w:rsidP="0035302A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>Verpflichtende Inhalte gemäß anderer angewandter Richtlinien/Verordnungen wie ATEX, Druckgeräte</w:t>
            </w:r>
            <w:r>
              <w:rPr>
                <w:highlight w:val="yellow"/>
              </w:rPr>
              <w:br/>
            </w:r>
          </w:p>
        </w:tc>
      </w:tr>
      <w:tr w:rsidR="009A5C1C" w14:paraId="4E3B3F89" w14:textId="77777777" w:rsidTr="0035302A">
        <w:tc>
          <w:tcPr>
            <w:tcW w:w="421" w:type="dxa"/>
          </w:tcPr>
          <w:p w14:paraId="2339F9C0" w14:textId="77777777" w:rsidR="009A5C1C" w:rsidRDefault="009A5C1C" w:rsidP="0035302A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</w:tcPr>
          <w:p w14:paraId="022F005D" w14:textId="77777777" w:rsidR="009A5C1C" w:rsidRDefault="009A5C1C" w:rsidP="00A358CC">
            <w:pPr>
              <w:keepNext/>
              <w:ind w:left="0"/>
            </w:pPr>
            <w:r w:rsidRPr="00F06EC2">
              <w:t>Unterzeichnet für und im Namen von:</w:t>
            </w:r>
          </w:p>
          <w:p w14:paraId="602D9972" w14:textId="77777777" w:rsidR="009A5C1C" w:rsidRPr="0080746C" w:rsidRDefault="009A5C1C" w:rsidP="00A358CC">
            <w:pPr>
              <w:keepNext/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 xml:space="preserve">Firmenname: </w:t>
            </w:r>
          </w:p>
          <w:p w14:paraId="506483F4" w14:textId="77777777" w:rsidR="009A5C1C" w:rsidRPr="0080746C" w:rsidRDefault="009A5C1C" w:rsidP="00A358CC">
            <w:pPr>
              <w:keepNext/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>Straße:</w:t>
            </w:r>
          </w:p>
          <w:p w14:paraId="3B271ACE" w14:textId="77777777" w:rsidR="009A5C1C" w:rsidRPr="0080746C" w:rsidRDefault="009A5C1C" w:rsidP="00A358CC">
            <w:pPr>
              <w:keepNext/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 xml:space="preserve">Ort: </w:t>
            </w:r>
          </w:p>
          <w:p w14:paraId="663C31A4" w14:textId="77777777" w:rsidR="009A5C1C" w:rsidRDefault="009A5C1C" w:rsidP="00A358CC">
            <w:pPr>
              <w:keepNext/>
              <w:ind w:left="0"/>
              <w:rPr>
                <w:highlight w:val="yellow"/>
              </w:rPr>
            </w:pPr>
            <w:r w:rsidRPr="0080746C">
              <w:rPr>
                <w:rFonts w:cs="Arial"/>
              </w:rPr>
              <w:t>Land:</w:t>
            </w:r>
          </w:p>
        </w:tc>
        <w:tc>
          <w:tcPr>
            <w:tcW w:w="4665" w:type="dxa"/>
          </w:tcPr>
          <w:p w14:paraId="2E49547E" w14:textId="77777777" w:rsidR="009A5C1C" w:rsidRDefault="009A5C1C" w:rsidP="0035302A">
            <w:pPr>
              <w:ind w:left="0"/>
              <w:rPr>
                <w:highlight w:val="yellow"/>
              </w:rPr>
            </w:pPr>
          </w:p>
        </w:tc>
      </w:tr>
      <w:tr w:rsidR="009A5C1C" w14:paraId="1E3CE299" w14:textId="77777777" w:rsidTr="0035302A">
        <w:tc>
          <w:tcPr>
            <w:tcW w:w="421" w:type="dxa"/>
          </w:tcPr>
          <w:p w14:paraId="52015BD6" w14:textId="77777777" w:rsidR="009A5C1C" w:rsidRDefault="009A5C1C" w:rsidP="0035302A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  <w:tcBorders>
              <w:bottom w:val="single" w:sz="4" w:space="0" w:color="auto"/>
            </w:tcBorders>
          </w:tcPr>
          <w:p w14:paraId="192CFE41" w14:textId="77777777" w:rsidR="009A5C1C" w:rsidRDefault="009A5C1C" w:rsidP="00A358CC">
            <w:pPr>
              <w:keepNext/>
              <w:ind w:left="0"/>
            </w:pPr>
          </w:p>
          <w:p w14:paraId="6E22D176" w14:textId="77777777" w:rsidR="009A5C1C" w:rsidRPr="00F06EC2" w:rsidRDefault="009A5C1C" w:rsidP="00A358CC">
            <w:pPr>
              <w:keepNext/>
              <w:ind w:left="0"/>
            </w:pPr>
          </w:p>
        </w:tc>
        <w:tc>
          <w:tcPr>
            <w:tcW w:w="4665" w:type="dxa"/>
          </w:tcPr>
          <w:p w14:paraId="48CA9181" w14:textId="77777777" w:rsidR="009A5C1C" w:rsidRDefault="009A5C1C" w:rsidP="0035302A">
            <w:pPr>
              <w:ind w:left="0"/>
              <w:rPr>
                <w:highlight w:val="yellow"/>
              </w:rPr>
            </w:pPr>
          </w:p>
        </w:tc>
      </w:tr>
      <w:tr w:rsidR="009A5C1C" w14:paraId="5EB67E99" w14:textId="77777777" w:rsidTr="0035302A">
        <w:tc>
          <w:tcPr>
            <w:tcW w:w="421" w:type="dxa"/>
          </w:tcPr>
          <w:p w14:paraId="20CDCE2B" w14:textId="77777777" w:rsidR="009A5C1C" w:rsidRDefault="009A5C1C" w:rsidP="0035302A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126AFF25" w14:textId="77777777" w:rsidR="009A5C1C" w:rsidRDefault="009A5C1C" w:rsidP="00A358CC">
            <w:pPr>
              <w:keepNext/>
              <w:ind w:left="0"/>
            </w:pPr>
            <w:r w:rsidRPr="00F06EC2">
              <w:t>Ort und Datum der Ausstellung</w:t>
            </w:r>
          </w:p>
        </w:tc>
        <w:tc>
          <w:tcPr>
            <w:tcW w:w="4665" w:type="dxa"/>
          </w:tcPr>
          <w:p w14:paraId="2DCAF8C6" w14:textId="77777777" w:rsidR="009A5C1C" w:rsidRDefault="009A5C1C" w:rsidP="0035302A">
            <w:pPr>
              <w:ind w:left="0"/>
              <w:rPr>
                <w:highlight w:val="yellow"/>
              </w:rPr>
            </w:pPr>
          </w:p>
        </w:tc>
      </w:tr>
      <w:tr w:rsidR="009A5C1C" w14:paraId="3D79403B" w14:textId="77777777" w:rsidTr="0035302A">
        <w:tc>
          <w:tcPr>
            <w:tcW w:w="421" w:type="dxa"/>
          </w:tcPr>
          <w:p w14:paraId="1A23960A" w14:textId="77777777" w:rsidR="009A5C1C" w:rsidRDefault="009A5C1C" w:rsidP="0035302A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  <w:tcBorders>
              <w:bottom w:val="single" w:sz="4" w:space="0" w:color="auto"/>
            </w:tcBorders>
          </w:tcPr>
          <w:p w14:paraId="623FCB08" w14:textId="77777777" w:rsidR="009A5C1C" w:rsidRDefault="009A5C1C" w:rsidP="00A358CC">
            <w:pPr>
              <w:keepNext/>
              <w:ind w:left="0"/>
            </w:pPr>
          </w:p>
          <w:p w14:paraId="445CE419" w14:textId="77777777" w:rsidR="009A5C1C" w:rsidRDefault="009A5C1C" w:rsidP="00A358CC">
            <w:pPr>
              <w:keepNext/>
              <w:ind w:left="0"/>
            </w:pPr>
          </w:p>
          <w:p w14:paraId="3AA76607" w14:textId="77777777" w:rsidR="009A5C1C" w:rsidRDefault="009A5C1C" w:rsidP="00A358CC">
            <w:pPr>
              <w:keepNext/>
              <w:ind w:left="0"/>
            </w:pPr>
          </w:p>
        </w:tc>
        <w:tc>
          <w:tcPr>
            <w:tcW w:w="4665" w:type="dxa"/>
          </w:tcPr>
          <w:p w14:paraId="4301F74E" w14:textId="77777777" w:rsidR="009A5C1C" w:rsidRDefault="009A5C1C" w:rsidP="0035302A">
            <w:pPr>
              <w:ind w:left="0"/>
              <w:rPr>
                <w:highlight w:val="yellow"/>
              </w:rPr>
            </w:pPr>
          </w:p>
        </w:tc>
      </w:tr>
      <w:tr w:rsidR="009A5C1C" w14:paraId="59D63CF4" w14:textId="77777777" w:rsidTr="0035302A">
        <w:tc>
          <w:tcPr>
            <w:tcW w:w="421" w:type="dxa"/>
          </w:tcPr>
          <w:p w14:paraId="6FA1E98D" w14:textId="77777777" w:rsidR="009A5C1C" w:rsidRDefault="009A5C1C" w:rsidP="0035302A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3189C96C" w14:textId="77777777" w:rsidR="009A5C1C" w:rsidRDefault="009A5C1C" w:rsidP="0035302A">
            <w:pPr>
              <w:ind w:left="0"/>
            </w:pPr>
            <w:r w:rsidRPr="00F06EC2">
              <w:t>Name, Funktion</w:t>
            </w:r>
            <w:r>
              <w:t xml:space="preserve">, </w:t>
            </w:r>
            <w:r w:rsidRPr="00F06EC2">
              <w:t>Unterschrift</w:t>
            </w:r>
          </w:p>
        </w:tc>
        <w:tc>
          <w:tcPr>
            <w:tcW w:w="4665" w:type="dxa"/>
          </w:tcPr>
          <w:p w14:paraId="0E01102D" w14:textId="77777777" w:rsidR="009A5C1C" w:rsidRDefault="009A5C1C" w:rsidP="0035302A">
            <w:pPr>
              <w:ind w:left="0"/>
              <w:rPr>
                <w:highlight w:val="yellow"/>
              </w:rPr>
            </w:pPr>
          </w:p>
        </w:tc>
      </w:tr>
    </w:tbl>
    <w:p w14:paraId="156C0421" w14:textId="77777777" w:rsidR="009A5C1C" w:rsidRDefault="009A5C1C" w:rsidP="00327410">
      <w:pPr>
        <w:spacing w:after="0"/>
        <w:ind w:left="0"/>
        <w:rPr>
          <w:rFonts w:cs="Arial"/>
          <w:sz w:val="19"/>
          <w:szCs w:val="19"/>
        </w:rPr>
      </w:pPr>
    </w:p>
    <w:p w14:paraId="42599AD5" w14:textId="77777777" w:rsidR="003F21BC" w:rsidRPr="00327410" w:rsidRDefault="003F21BC" w:rsidP="00327410">
      <w:pPr>
        <w:spacing w:after="0"/>
        <w:ind w:left="0"/>
        <w:rPr>
          <w:rFonts w:cs="Arial"/>
          <w:sz w:val="19"/>
          <w:szCs w:val="19"/>
        </w:rPr>
      </w:pPr>
    </w:p>
    <w:sectPr w:rsidR="003F21BC" w:rsidRPr="00327410" w:rsidSect="00FD2884">
      <w:head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96469" w14:textId="77777777" w:rsidR="0013092B" w:rsidRDefault="0013092B">
      <w:r>
        <w:separator/>
      </w:r>
    </w:p>
  </w:endnote>
  <w:endnote w:type="continuationSeparator" w:id="0">
    <w:p w14:paraId="2799415A" w14:textId="77777777" w:rsidR="0013092B" w:rsidRDefault="0013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DC755" w14:textId="77777777" w:rsidR="0013092B" w:rsidRDefault="0013092B">
      <w:r>
        <w:separator/>
      </w:r>
    </w:p>
  </w:footnote>
  <w:footnote w:type="continuationSeparator" w:id="0">
    <w:p w14:paraId="5DDAE651" w14:textId="77777777" w:rsidR="0013092B" w:rsidRDefault="00130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F5E01" w14:textId="77777777" w:rsidR="00CB6E94" w:rsidRPr="002635C8" w:rsidRDefault="00CB6E94" w:rsidP="00FD2884">
    <w:pPr>
      <w:pStyle w:val="Kopfzeile"/>
      <w:tabs>
        <w:tab w:val="clear" w:pos="9072"/>
        <w:tab w:val="right" w:pos="9000"/>
      </w:tabs>
      <w:spacing w:after="0"/>
      <w:ind w:left="7513"/>
      <w:rPr>
        <w:rFonts w:ascii="Futura Md BT" w:hAnsi="Futura Md BT"/>
        <w:i/>
        <w:sz w:val="5"/>
        <w:szCs w:val="5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14C5"/>
    <w:multiLevelType w:val="hybridMultilevel"/>
    <w:tmpl w:val="EDC2AB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6469B"/>
    <w:multiLevelType w:val="hybridMultilevel"/>
    <w:tmpl w:val="EDFA1D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54978"/>
    <w:multiLevelType w:val="hybridMultilevel"/>
    <w:tmpl w:val="87BE0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01C27"/>
    <w:multiLevelType w:val="hybridMultilevel"/>
    <w:tmpl w:val="6A34E276"/>
    <w:lvl w:ilvl="0" w:tplc="9702C2D2">
      <w:start w:val="1"/>
      <w:numFmt w:val="bullet"/>
      <w:pStyle w:val="FormatvorlageHandlungsanweisung10ptLinks2cmHngend075cm"/>
      <w:lvlText w:val="○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C2CD5"/>
    <w:multiLevelType w:val="hybridMultilevel"/>
    <w:tmpl w:val="2FC2B4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35E78"/>
    <w:multiLevelType w:val="hybridMultilevel"/>
    <w:tmpl w:val="7F4AC750"/>
    <w:lvl w:ilvl="0" w:tplc="D9540BFA">
      <w:start w:val="1"/>
      <w:numFmt w:val="bullet"/>
      <w:pStyle w:val="Auflistung"/>
      <w:lvlText w:val="–"/>
      <w:lvlJc w:val="left"/>
      <w:pPr>
        <w:tabs>
          <w:tab w:val="num" w:pos="1494"/>
        </w:tabs>
        <w:ind w:left="1494" w:hanging="360"/>
      </w:pPr>
      <w:rPr>
        <w:rFonts w:ascii="Arial" w:hAnsi="Arial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D855B80"/>
    <w:multiLevelType w:val="hybridMultilevel"/>
    <w:tmpl w:val="EBC69C86"/>
    <w:lvl w:ilvl="0" w:tplc="8092F63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C18CD"/>
    <w:multiLevelType w:val="hybridMultilevel"/>
    <w:tmpl w:val="BB3EB81E"/>
    <w:lvl w:ilvl="0" w:tplc="EF82F842">
      <w:start w:val="1"/>
      <w:numFmt w:val="bullet"/>
      <w:pStyle w:val="RL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14604"/>
    <w:multiLevelType w:val="multilevel"/>
    <w:tmpl w:val="76A2930E"/>
    <w:lvl w:ilvl="0">
      <w:start w:val="1"/>
      <w:numFmt w:val="decimal"/>
      <w:pStyle w:val="berschrift1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8"/>
        <w:szCs w:val="28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lvlRestart w:val="0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Restart w:val="3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5">
      <w:start w:val="1"/>
      <w:numFmt w:val="none"/>
      <w:lvlRestart w:val="0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548952DE"/>
    <w:multiLevelType w:val="hybridMultilevel"/>
    <w:tmpl w:val="E12AB1C8"/>
    <w:lvl w:ilvl="0" w:tplc="F5601862">
      <w:start w:val="1"/>
      <w:numFmt w:val="bullet"/>
      <w:pStyle w:val="HandlungsanweisungRedaktionsleitfad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40EAA"/>
    <w:multiLevelType w:val="hybridMultilevel"/>
    <w:tmpl w:val="9BC673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4682C"/>
    <w:multiLevelType w:val="hybridMultilevel"/>
    <w:tmpl w:val="7C5899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46D22"/>
    <w:multiLevelType w:val="hybridMultilevel"/>
    <w:tmpl w:val="75223768"/>
    <w:lvl w:ilvl="0" w:tplc="DD34BE5E">
      <w:start w:val="1"/>
      <w:numFmt w:val="bullet"/>
      <w:pStyle w:val="Handlungsanweis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B6960"/>
    <w:multiLevelType w:val="hybridMultilevel"/>
    <w:tmpl w:val="4B8EE79A"/>
    <w:lvl w:ilvl="0" w:tplc="925EB5DA">
      <w:start w:val="1"/>
      <w:numFmt w:val="bullet"/>
      <w:pStyle w:val="MiebachAufzhlung"/>
      <w:lvlText w:val=""/>
      <w:lvlJc w:val="left"/>
      <w:pPr>
        <w:tabs>
          <w:tab w:val="num" w:pos="1334"/>
        </w:tabs>
        <w:ind w:left="1334" w:hanging="20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7C54CFE"/>
    <w:multiLevelType w:val="multilevel"/>
    <w:tmpl w:val="D428A242"/>
    <w:lvl w:ilvl="0">
      <w:start w:val="1"/>
      <w:numFmt w:val="decimal"/>
      <w:pStyle w:val="Ueb1"/>
      <w:suff w:val="space"/>
      <w:lvlText w:val="%1"/>
      <w:lvlJc w:val="left"/>
      <w:pPr>
        <w:ind w:left="2268" w:hanging="2268"/>
      </w:pPr>
      <w:rPr>
        <w:rFonts w:hint="default"/>
      </w:rPr>
    </w:lvl>
    <w:lvl w:ilvl="1">
      <w:start w:val="1"/>
      <w:numFmt w:val="decimal"/>
      <w:pStyle w:val="Ueb2"/>
      <w:suff w:val="space"/>
      <w:lvlText w:val="%1.%2"/>
      <w:lvlJc w:val="left"/>
      <w:pPr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2"/>
        </w:tabs>
        <w:ind w:left="214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6"/>
        </w:tabs>
        <w:ind w:left="228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18"/>
        </w:tabs>
        <w:ind w:left="2718" w:hanging="1584"/>
      </w:pPr>
      <w:rPr>
        <w:rFonts w:hint="default"/>
      </w:rPr>
    </w:lvl>
  </w:abstractNum>
  <w:abstractNum w:abstractNumId="15" w15:restartNumberingAfterBreak="0">
    <w:nsid w:val="79325133"/>
    <w:multiLevelType w:val="multilevel"/>
    <w:tmpl w:val="ADD669DC"/>
    <w:lvl w:ilvl="0">
      <w:start w:val="10"/>
      <w:numFmt w:val="decimal"/>
      <w:pStyle w:val="Formatvorlage4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66888743">
    <w:abstractNumId w:val="12"/>
  </w:num>
  <w:num w:numId="2" w16cid:durableId="1294016695">
    <w:abstractNumId w:val="9"/>
  </w:num>
  <w:num w:numId="3" w16cid:durableId="359861645">
    <w:abstractNumId w:val="7"/>
  </w:num>
  <w:num w:numId="4" w16cid:durableId="968510509">
    <w:abstractNumId w:val="8"/>
  </w:num>
  <w:num w:numId="5" w16cid:durableId="1651406042">
    <w:abstractNumId w:val="13"/>
  </w:num>
  <w:num w:numId="6" w16cid:durableId="12653958">
    <w:abstractNumId w:val="3"/>
  </w:num>
  <w:num w:numId="7" w16cid:durableId="309872530">
    <w:abstractNumId w:val="15"/>
  </w:num>
  <w:num w:numId="8" w16cid:durableId="1783723203">
    <w:abstractNumId w:val="14"/>
  </w:num>
  <w:num w:numId="9" w16cid:durableId="1039671817">
    <w:abstractNumId w:val="6"/>
  </w:num>
  <w:num w:numId="10" w16cid:durableId="901407241">
    <w:abstractNumId w:val="5"/>
  </w:num>
  <w:num w:numId="11" w16cid:durableId="25957178">
    <w:abstractNumId w:val="5"/>
  </w:num>
  <w:num w:numId="12" w16cid:durableId="710305702">
    <w:abstractNumId w:val="2"/>
  </w:num>
  <w:num w:numId="13" w16cid:durableId="317003443">
    <w:abstractNumId w:val="1"/>
  </w:num>
  <w:num w:numId="14" w16cid:durableId="1633366950">
    <w:abstractNumId w:val="4"/>
  </w:num>
  <w:num w:numId="15" w16cid:durableId="235630344">
    <w:abstractNumId w:val="10"/>
  </w:num>
  <w:num w:numId="16" w16cid:durableId="1698385763">
    <w:abstractNumId w:val="11"/>
  </w:num>
  <w:num w:numId="17" w16cid:durableId="1642802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21"/>
    <w:rsid w:val="00004367"/>
    <w:rsid w:val="00030DCE"/>
    <w:rsid w:val="0003232E"/>
    <w:rsid w:val="00033393"/>
    <w:rsid w:val="000424EA"/>
    <w:rsid w:val="00051750"/>
    <w:rsid w:val="00082864"/>
    <w:rsid w:val="000977B8"/>
    <w:rsid w:val="000C64F9"/>
    <w:rsid w:val="00101B82"/>
    <w:rsid w:val="001044EA"/>
    <w:rsid w:val="0013092B"/>
    <w:rsid w:val="00140D66"/>
    <w:rsid w:val="0018269B"/>
    <w:rsid w:val="001C4F90"/>
    <w:rsid w:val="001E2EFE"/>
    <w:rsid w:val="001F1650"/>
    <w:rsid w:val="001F1D5D"/>
    <w:rsid w:val="001F442C"/>
    <w:rsid w:val="0020119D"/>
    <w:rsid w:val="00202DAE"/>
    <w:rsid w:val="00213A77"/>
    <w:rsid w:val="00213C83"/>
    <w:rsid w:val="00243C58"/>
    <w:rsid w:val="00253D91"/>
    <w:rsid w:val="002572DA"/>
    <w:rsid w:val="002635C8"/>
    <w:rsid w:val="00285A7A"/>
    <w:rsid w:val="002916DF"/>
    <w:rsid w:val="002A03B7"/>
    <w:rsid w:val="002B258E"/>
    <w:rsid w:val="002C3E61"/>
    <w:rsid w:val="002D4390"/>
    <w:rsid w:val="002E19AC"/>
    <w:rsid w:val="002E1AD5"/>
    <w:rsid w:val="00304FB0"/>
    <w:rsid w:val="003244FA"/>
    <w:rsid w:val="00327410"/>
    <w:rsid w:val="00327D62"/>
    <w:rsid w:val="00361D4D"/>
    <w:rsid w:val="00383A9C"/>
    <w:rsid w:val="0039100A"/>
    <w:rsid w:val="003A4F12"/>
    <w:rsid w:val="003A6EC6"/>
    <w:rsid w:val="003B37DC"/>
    <w:rsid w:val="003D24A4"/>
    <w:rsid w:val="003D2B9B"/>
    <w:rsid w:val="003F1FDC"/>
    <w:rsid w:val="003F21BC"/>
    <w:rsid w:val="003F5AF7"/>
    <w:rsid w:val="00410E9B"/>
    <w:rsid w:val="00442170"/>
    <w:rsid w:val="004526AC"/>
    <w:rsid w:val="00461038"/>
    <w:rsid w:val="00465DA0"/>
    <w:rsid w:val="00467021"/>
    <w:rsid w:val="0047360C"/>
    <w:rsid w:val="00476ACE"/>
    <w:rsid w:val="00485B8C"/>
    <w:rsid w:val="00496B0D"/>
    <w:rsid w:val="004B5845"/>
    <w:rsid w:val="004C596E"/>
    <w:rsid w:val="004E6DF1"/>
    <w:rsid w:val="004F0FD3"/>
    <w:rsid w:val="00506F16"/>
    <w:rsid w:val="00521C41"/>
    <w:rsid w:val="00575F63"/>
    <w:rsid w:val="00580191"/>
    <w:rsid w:val="00586323"/>
    <w:rsid w:val="00587AD0"/>
    <w:rsid w:val="00590E5E"/>
    <w:rsid w:val="005C30F1"/>
    <w:rsid w:val="005F4D11"/>
    <w:rsid w:val="00606163"/>
    <w:rsid w:val="00612FAA"/>
    <w:rsid w:val="0062086B"/>
    <w:rsid w:val="00625386"/>
    <w:rsid w:val="006454F7"/>
    <w:rsid w:val="00650CD2"/>
    <w:rsid w:val="00653780"/>
    <w:rsid w:val="006537A3"/>
    <w:rsid w:val="00697F06"/>
    <w:rsid w:val="006C131A"/>
    <w:rsid w:val="006C29EF"/>
    <w:rsid w:val="006C7321"/>
    <w:rsid w:val="006E4F55"/>
    <w:rsid w:val="00722100"/>
    <w:rsid w:val="00745014"/>
    <w:rsid w:val="00746DE3"/>
    <w:rsid w:val="0077229B"/>
    <w:rsid w:val="00774619"/>
    <w:rsid w:val="007865F8"/>
    <w:rsid w:val="0079430E"/>
    <w:rsid w:val="007A7821"/>
    <w:rsid w:val="007D4E72"/>
    <w:rsid w:val="007F7C22"/>
    <w:rsid w:val="008139CA"/>
    <w:rsid w:val="00816AE9"/>
    <w:rsid w:val="00832744"/>
    <w:rsid w:val="008406C1"/>
    <w:rsid w:val="00846AB4"/>
    <w:rsid w:val="00862BA0"/>
    <w:rsid w:val="00863057"/>
    <w:rsid w:val="00885DBA"/>
    <w:rsid w:val="00897158"/>
    <w:rsid w:val="008B0F2D"/>
    <w:rsid w:val="008E300F"/>
    <w:rsid w:val="00902C27"/>
    <w:rsid w:val="009169E6"/>
    <w:rsid w:val="0092005B"/>
    <w:rsid w:val="00927C29"/>
    <w:rsid w:val="00931942"/>
    <w:rsid w:val="00945207"/>
    <w:rsid w:val="0096421D"/>
    <w:rsid w:val="00971AFA"/>
    <w:rsid w:val="00976E59"/>
    <w:rsid w:val="00985611"/>
    <w:rsid w:val="0099407B"/>
    <w:rsid w:val="009A2ABD"/>
    <w:rsid w:val="009A5C1C"/>
    <w:rsid w:val="009A7373"/>
    <w:rsid w:val="009C174A"/>
    <w:rsid w:val="009C2ABB"/>
    <w:rsid w:val="00A153DE"/>
    <w:rsid w:val="00A26735"/>
    <w:rsid w:val="00A30AFC"/>
    <w:rsid w:val="00A31B5F"/>
    <w:rsid w:val="00A358CC"/>
    <w:rsid w:val="00A377D9"/>
    <w:rsid w:val="00A443CB"/>
    <w:rsid w:val="00A4704B"/>
    <w:rsid w:val="00A514AB"/>
    <w:rsid w:val="00A72B80"/>
    <w:rsid w:val="00A83C03"/>
    <w:rsid w:val="00A967D5"/>
    <w:rsid w:val="00AA6493"/>
    <w:rsid w:val="00AB12B7"/>
    <w:rsid w:val="00AC0D39"/>
    <w:rsid w:val="00AC4438"/>
    <w:rsid w:val="00AC7899"/>
    <w:rsid w:val="00AE67F2"/>
    <w:rsid w:val="00AE7ABF"/>
    <w:rsid w:val="00B3741B"/>
    <w:rsid w:val="00B55182"/>
    <w:rsid w:val="00B74815"/>
    <w:rsid w:val="00B75AFF"/>
    <w:rsid w:val="00B81837"/>
    <w:rsid w:val="00B96B7D"/>
    <w:rsid w:val="00B97FB9"/>
    <w:rsid w:val="00BC4C23"/>
    <w:rsid w:val="00BC5FD7"/>
    <w:rsid w:val="00BE261B"/>
    <w:rsid w:val="00BF3F68"/>
    <w:rsid w:val="00C028B1"/>
    <w:rsid w:val="00C17934"/>
    <w:rsid w:val="00C2105D"/>
    <w:rsid w:val="00C40CA2"/>
    <w:rsid w:val="00C6375B"/>
    <w:rsid w:val="00C66A69"/>
    <w:rsid w:val="00C81FC9"/>
    <w:rsid w:val="00CB6E94"/>
    <w:rsid w:val="00CC4613"/>
    <w:rsid w:val="00CE11A5"/>
    <w:rsid w:val="00CF5E89"/>
    <w:rsid w:val="00D104E4"/>
    <w:rsid w:val="00D12A12"/>
    <w:rsid w:val="00D2589F"/>
    <w:rsid w:val="00D33E25"/>
    <w:rsid w:val="00D363ED"/>
    <w:rsid w:val="00D44054"/>
    <w:rsid w:val="00D72632"/>
    <w:rsid w:val="00DB7A5A"/>
    <w:rsid w:val="00DD16AB"/>
    <w:rsid w:val="00DD1F43"/>
    <w:rsid w:val="00DE6CDC"/>
    <w:rsid w:val="00DF351B"/>
    <w:rsid w:val="00DF63B0"/>
    <w:rsid w:val="00E13B05"/>
    <w:rsid w:val="00E27F28"/>
    <w:rsid w:val="00E45028"/>
    <w:rsid w:val="00E572E1"/>
    <w:rsid w:val="00E8008C"/>
    <w:rsid w:val="00E85991"/>
    <w:rsid w:val="00E9034D"/>
    <w:rsid w:val="00EA43F2"/>
    <w:rsid w:val="00ED3723"/>
    <w:rsid w:val="00EE7A83"/>
    <w:rsid w:val="00EF5AB7"/>
    <w:rsid w:val="00F02C2C"/>
    <w:rsid w:val="00F061D1"/>
    <w:rsid w:val="00F13910"/>
    <w:rsid w:val="00F70D58"/>
    <w:rsid w:val="00F73171"/>
    <w:rsid w:val="00F8589F"/>
    <w:rsid w:val="00F86A17"/>
    <w:rsid w:val="00F90927"/>
    <w:rsid w:val="00F95222"/>
    <w:rsid w:val="00F95CFB"/>
    <w:rsid w:val="00FB27E0"/>
    <w:rsid w:val="00FC752E"/>
    <w:rsid w:val="00FD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B9F5E"/>
  <w15:chartTrackingRefBased/>
  <w15:docId w15:val="{815D0DE1-F3C0-422E-8F0C-6CF308B3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8589F"/>
    <w:pPr>
      <w:spacing w:after="120" w:line="288" w:lineRule="auto"/>
      <w:ind w:left="1134"/>
    </w:pPr>
    <w:rPr>
      <w:rFonts w:ascii="Arial" w:hAnsi="Arial"/>
      <w:lang w:eastAsia="zh-CN"/>
    </w:rPr>
  </w:style>
  <w:style w:type="paragraph" w:styleId="berschrift1">
    <w:name w:val="heading 1"/>
    <w:basedOn w:val="Standard"/>
    <w:next w:val="Standard"/>
    <w:qFormat/>
    <w:rsid w:val="00F95CFB"/>
    <w:pPr>
      <w:keepNext/>
      <w:numPr>
        <w:numId w:val="4"/>
      </w:numPr>
      <w:jc w:val="both"/>
      <w:outlineLvl w:val="0"/>
    </w:pPr>
    <w:rPr>
      <w:b/>
      <w:bCs/>
      <w:iCs/>
      <w:sz w:val="32"/>
      <w:lang w:val="en-US"/>
    </w:rPr>
  </w:style>
  <w:style w:type="paragraph" w:styleId="berschrift2">
    <w:name w:val="heading 2"/>
    <w:basedOn w:val="Standard"/>
    <w:next w:val="Standard"/>
    <w:qFormat/>
    <w:rsid w:val="00F95CFB"/>
    <w:pPr>
      <w:keepNext/>
      <w:numPr>
        <w:ilvl w:val="1"/>
        <w:numId w:val="4"/>
      </w:numPr>
      <w:jc w:val="both"/>
      <w:outlineLvl w:val="1"/>
    </w:pPr>
    <w:rPr>
      <w:b/>
      <w:sz w:val="28"/>
      <w:lang w:val="en-US"/>
    </w:rPr>
  </w:style>
  <w:style w:type="paragraph" w:styleId="berschrift3">
    <w:name w:val="heading 3"/>
    <w:basedOn w:val="Standard"/>
    <w:next w:val="Standard"/>
    <w:qFormat/>
    <w:rsid w:val="00F95CFB"/>
    <w:pPr>
      <w:keepNext/>
      <w:numPr>
        <w:ilvl w:val="2"/>
        <w:numId w:val="4"/>
      </w:numPr>
      <w:jc w:val="both"/>
      <w:outlineLvl w:val="2"/>
    </w:pPr>
    <w:rPr>
      <w:b/>
      <w:lang w:val="en-US"/>
    </w:rPr>
  </w:style>
  <w:style w:type="paragraph" w:styleId="berschrift4">
    <w:name w:val="heading 4"/>
    <w:basedOn w:val="Standard"/>
    <w:next w:val="Standard"/>
    <w:qFormat/>
    <w:rsid w:val="006C131A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textzentriert">
    <w:name w:val="TAbellentext zentriert"/>
    <w:basedOn w:val="Standard"/>
    <w:rsid w:val="00467021"/>
    <w:pPr>
      <w:tabs>
        <w:tab w:val="left" w:pos="1136"/>
      </w:tabs>
      <w:spacing w:before="20" w:after="20"/>
      <w:jc w:val="center"/>
    </w:pPr>
    <w:rPr>
      <w:sz w:val="19"/>
    </w:rPr>
  </w:style>
  <w:style w:type="paragraph" w:customStyle="1" w:styleId="Handlungsanweisung">
    <w:name w:val="Handlungsanweisung"/>
    <w:basedOn w:val="Standard"/>
    <w:rsid w:val="00C028B1"/>
    <w:pPr>
      <w:numPr>
        <w:numId w:val="1"/>
      </w:numPr>
      <w:jc w:val="both"/>
    </w:pPr>
    <w:rPr>
      <w:rFonts w:cs="Arial"/>
      <w:sz w:val="22"/>
      <w:szCs w:val="22"/>
    </w:rPr>
  </w:style>
  <w:style w:type="paragraph" w:customStyle="1" w:styleId="HandlungsanweisungRedaktionsleitfaden">
    <w:name w:val="Handlungsanweisung Redaktionsleitfaden"/>
    <w:basedOn w:val="Standard"/>
    <w:rsid w:val="00E45028"/>
    <w:pPr>
      <w:numPr>
        <w:numId w:val="2"/>
      </w:numPr>
      <w:jc w:val="both"/>
    </w:pPr>
    <w:rPr>
      <w:rFonts w:cs="Arial"/>
      <w:sz w:val="22"/>
      <w:szCs w:val="22"/>
    </w:rPr>
  </w:style>
  <w:style w:type="paragraph" w:customStyle="1" w:styleId="RLTextkrper">
    <w:name w:val="RL Textkörper"/>
    <w:basedOn w:val="Standard"/>
    <w:rsid w:val="00E45028"/>
    <w:pPr>
      <w:jc w:val="both"/>
    </w:pPr>
    <w:rPr>
      <w:rFonts w:cs="Arial"/>
      <w:sz w:val="22"/>
      <w:szCs w:val="22"/>
    </w:rPr>
  </w:style>
  <w:style w:type="paragraph" w:customStyle="1" w:styleId="RLAufzhlung">
    <w:name w:val="RL Aufzählung"/>
    <w:basedOn w:val="Standard"/>
    <w:rsid w:val="00E45028"/>
    <w:pPr>
      <w:numPr>
        <w:numId w:val="3"/>
      </w:numPr>
    </w:pPr>
    <w:rPr>
      <w:sz w:val="22"/>
      <w:szCs w:val="22"/>
    </w:rPr>
  </w:style>
  <w:style w:type="paragraph" w:customStyle="1" w:styleId="RL2">
    <w:name w:val="RL Ü2"/>
    <w:basedOn w:val="berschrift2"/>
    <w:next w:val="RLTextkrper"/>
    <w:rsid w:val="00EE7A83"/>
    <w:pPr>
      <w:spacing w:after="240"/>
    </w:pPr>
    <w:rPr>
      <w:i/>
      <w:sz w:val="26"/>
      <w:szCs w:val="26"/>
    </w:rPr>
  </w:style>
  <w:style w:type="paragraph" w:customStyle="1" w:styleId="RL1">
    <w:name w:val="RL Ü1"/>
    <w:basedOn w:val="berschrift1"/>
    <w:next w:val="RLTextkrper"/>
    <w:rsid w:val="00EE7A83"/>
    <w:pPr>
      <w:spacing w:before="360"/>
    </w:pPr>
    <w:rPr>
      <w:sz w:val="30"/>
      <w:szCs w:val="30"/>
    </w:rPr>
  </w:style>
  <w:style w:type="paragraph" w:customStyle="1" w:styleId="Formatvorlage1">
    <w:name w:val="Formatvorlage1"/>
    <w:basedOn w:val="RL2"/>
    <w:rsid w:val="00EE7A83"/>
  </w:style>
  <w:style w:type="paragraph" w:customStyle="1" w:styleId="Formatvorlage2">
    <w:name w:val="Formatvorlage2"/>
    <w:basedOn w:val="RL2"/>
    <w:rsid w:val="00EE7A83"/>
  </w:style>
  <w:style w:type="paragraph" w:customStyle="1" w:styleId="Formatvorlage3">
    <w:name w:val="Formatvorlage3"/>
    <w:basedOn w:val="RL2"/>
    <w:autoRedefine/>
    <w:rsid w:val="00EE7A83"/>
  </w:style>
  <w:style w:type="paragraph" w:customStyle="1" w:styleId="1">
    <w:name w:val="Ü1"/>
    <w:basedOn w:val="berschrift1"/>
    <w:rsid w:val="000424EA"/>
    <w:pPr>
      <w:spacing w:after="360" w:line="360" w:lineRule="auto"/>
    </w:pPr>
    <w:rPr>
      <w:bCs w:val="0"/>
      <w:noProof/>
      <w:kern w:val="28"/>
    </w:rPr>
  </w:style>
  <w:style w:type="paragraph" w:customStyle="1" w:styleId="MiebachAufzhlung">
    <w:name w:val="Miebach Aufzählung"/>
    <w:basedOn w:val="Standard"/>
    <w:rsid w:val="00496B0D"/>
    <w:pPr>
      <w:numPr>
        <w:numId w:val="5"/>
      </w:numPr>
      <w:jc w:val="both"/>
    </w:pPr>
  </w:style>
  <w:style w:type="paragraph" w:customStyle="1" w:styleId="TextkrperRL">
    <w:name w:val="Textkörper RL"/>
    <w:basedOn w:val="Standard"/>
    <w:rsid w:val="00746DE3"/>
    <w:pPr>
      <w:jc w:val="both"/>
    </w:pPr>
    <w:rPr>
      <w:rFonts w:cs="Arial"/>
      <w:sz w:val="22"/>
      <w:szCs w:val="22"/>
    </w:rPr>
  </w:style>
  <w:style w:type="paragraph" w:customStyle="1" w:styleId="Hinweisberschrift">
    <w:name w:val="Hinweisüberschrift"/>
    <w:basedOn w:val="Standard"/>
    <w:rsid w:val="00F13910"/>
    <w:pPr>
      <w:tabs>
        <w:tab w:val="left" w:pos="34"/>
      </w:tabs>
      <w:spacing w:before="80" w:after="20"/>
    </w:pPr>
    <w:rPr>
      <w:b/>
      <w:i/>
    </w:rPr>
  </w:style>
  <w:style w:type="paragraph" w:customStyle="1" w:styleId="Tabellentext">
    <w:name w:val="Tabellentext"/>
    <w:basedOn w:val="Standard"/>
    <w:rsid w:val="00285A7A"/>
    <w:pPr>
      <w:spacing w:before="20" w:after="20"/>
      <w:ind w:left="0"/>
    </w:pPr>
    <w:rPr>
      <w:sz w:val="22"/>
    </w:rPr>
  </w:style>
  <w:style w:type="paragraph" w:customStyle="1" w:styleId="Grafikklein">
    <w:name w:val="Grafik klein"/>
    <w:basedOn w:val="Standard"/>
    <w:rsid w:val="002E19AC"/>
    <w:rPr>
      <w:sz w:val="19"/>
    </w:rPr>
  </w:style>
  <w:style w:type="paragraph" w:customStyle="1" w:styleId="Flietext">
    <w:name w:val="Fließtext"/>
    <w:basedOn w:val="Standard"/>
    <w:rsid w:val="00285A7A"/>
    <w:pPr>
      <w:tabs>
        <w:tab w:val="left" w:pos="1134"/>
      </w:tabs>
    </w:pPr>
    <w:rPr>
      <w:rFonts w:eastAsia="Times New Roman"/>
      <w:sz w:val="22"/>
      <w:lang w:eastAsia="de-DE"/>
    </w:rPr>
  </w:style>
  <w:style w:type="paragraph" w:customStyle="1" w:styleId="Flietextnach0">
    <w:name w:val="Fließtext nach 0"/>
    <w:basedOn w:val="Flietext"/>
    <w:rsid w:val="00863057"/>
    <w:pPr>
      <w:spacing w:after="0"/>
    </w:pPr>
  </w:style>
  <w:style w:type="table" w:styleId="Tabellenraster">
    <w:name w:val="Table Grid"/>
    <w:basedOn w:val="NormaleTabelle"/>
    <w:rsid w:val="007A7821"/>
    <w:pPr>
      <w:spacing w:after="120" w:line="288" w:lineRule="auto"/>
      <w:ind w:left="113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semiHidden/>
    <w:rsid w:val="007A7821"/>
    <w:pPr>
      <w:shd w:val="clear" w:color="auto" w:fill="000080"/>
    </w:pPr>
    <w:rPr>
      <w:rFonts w:ascii="Tahoma" w:hAnsi="Tahoma" w:cs="Tahoma"/>
    </w:rPr>
  </w:style>
  <w:style w:type="paragraph" w:customStyle="1" w:styleId="FormatvorlageHandlungsanweisung10ptLinks2cmHngend075cm">
    <w:name w:val="Formatvorlage Handlungsanweisung + 10 pt Links:  2 cm Hängend:  075 cm ..."/>
    <w:basedOn w:val="Standard"/>
    <w:rsid w:val="00774619"/>
    <w:pPr>
      <w:numPr>
        <w:numId w:val="6"/>
      </w:numPr>
    </w:pPr>
  </w:style>
  <w:style w:type="paragraph" w:styleId="Kopfzeile">
    <w:name w:val="header"/>
    <w:basedOn w:val="Standard"/>
    <w:rsid w:val="002635C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635C8"/>
    <w:pPr>
      <w:tabs>
        <w:tab w:val="center" w:pos="4536"/>
        <w:tab w:val="right" w:pos="9072"/>
      </w:tabs>
    </w:pPr>
  </w:style>
  <w:style w:type="paragraph" w:customStyle="1" w:styleId="Ueb2">
    <w:name w:val="Ueb_2"/>
    <w:basedOn w:val="Standard"/>
    <w:rsid w:val="00383A9C"/>
    <w:pPr>
      <w:numPr>
        <w:ilvl w:val="1"/>
        <w:numId w:val="8"/>
      </w:numPr>
      <w:spacing w:after="60"/>
    </w:pPr>
    <w:rPr>
      <w:b/>
      <w:i/>
      <w:sz w:val="24"/>
    </w:rPr>
  </w:style>
  <w:style w:type="character" w:customStyle="1" w:styleId="Formatvorlage12ptFettKursiv">
    <w:name w:val="Formatvorlage 12 pt Fett Kursiv"/>
    <w:rsid w:val="00F95222"/>
    <w:rPr>
      <w:b/>
      <w:bCs/>
      <w:i/>
      <w:iCs/>
      <w:sz w:val="26"/>
    </w:rPr>
  </w:style>
  <w:style w:type="paragraph" w:customStyle="1" w:styleId="Formatvorlage4">
    <w:name w:val="Formatvorlage4"/>
    <w:basedOn w:val="Standard"/>
    <w:rsid w:val="00587AD0"/>
    <w:pPr>
      <w:numPr>
        <w:numId w:val="7"/>
      </w:numPr>
      <w:outlineLvl w:val="0"/>
    </w:pPr>
    <w:rPr>
      <w:rFonts w:cs="Arial"/>
      <w:b/>
      <w:i/>
      <w:sz w:val="24"/>
      <w:szCs w:val="24"/>
    </w:rPr>
  </w:style>
  <w:style w:type="paragraph" w:styleId="Verzeichnis1">
    <w:name w:val="toc 1"/>
    <w:basedOn w:val="Standard"/>
    <w:next w:val="Standard"/>
    <w:autoRedefine/>
    <w:semiHidden/>
    <w:rsid w:val="00B97FB9"/>
    <w:pPr>
      <w:ind w:left="0"/>
    </w:pPr>
  </w:style>
  <w:style w:type="paragraph" w:customStyle="1" w:styleId="Ueb1">
    <w:name w:val="Ueb_1"/>
    <w:basedOn w:val="Ueb2"/>
    <w:rsid w:val="00B96B7D"/>
    <w:pPr>
      <w:numPr>
        <w:ilvl w:val="0"/>
      </w:numPr>
    </w:pPr>
  </w:style>
  <w:style w:type="character" w:styleId="Seitenzahl">
    <w:name w:val="page number"/>
    <w:basedOn w:val="Absatz-Standardschriftart"/>
    <w:rsid w:val="000977B8"/>
  </w:style>
  <w:style w:type="paragraph" w:customStyle="1" w:styleId="Auflistung">
    <w:name w:val="Auflistung"/>
    <w:basedOn w:val="Standard"/>
    <w:rsid w:val="00FB27E0"/>
    <w:pPr>
      <w:numPr>
        <w:numId w:val="10"/>
      </w:numPr>
      <w:tabs>
        <w:tab w:val="left" w:pos="1418"/>
      </w:tabs>
    </w:pPr>
    <w:rPr>
      <w:sz w:val="22"/>
      <w:lang w:eastAsia="de-DE"/>
    </w:rPr>
  </w:style>
  <w:style w:type="paragraph" w:styleId="Listenabsatz">
    <w:name w:val="List Paragraph"/>
    <w:basedOn w:val="Standard"/>
    <w:uiPriority w:val="34"/>
    <w:qFormat/>
    <w:rsid w:val="008B0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2571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Einbauerklärung</vt:lpstr>
    </vt:vector>
  </TitlesOfParts>
  <Company>ISB IK GmbH &amp; Co. KG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Einbauerklärung</dc:title>
  <dc:subject/>
  <dc:creator>Lutz Wendland</dc:creator>
  <cp:keywords/>
  <cp:lastModifiedBy>Stefan Wein</cp:lastModifiedBy>
  <cp:revision>30</cp:revision>
  <cp:lastPrinted>2010-08-17T12:14:00Z</cp:lastPrinted>
  <dcterms:created xsi:type="dcterms:W3CDTF">2024-06-13T09:04:00Z</dcterms:created>
  <dcterms:modified xsi:type="dcterms:W3CDTF">2025-10-29T11:50:00Z</dcterms:modified>
</cp:coreProperties>
</file>