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0A7BD7" w:rsidRPr="003D2B9B" w14:paraId="5CD51EF5" w14:textId="77777777" w:rsidTr="00190A4A">
        <w:trPr>
          <w:trHeight w:val="568"/>
        </w:trPr>
        <w:tc>
          <w:tcPr>
            <w:tcW w:w="9072" w:type="dxa"/>
            <w:shd w:val="clear" w:color="auto" w:fill="auto"/>
          </w:tcPr>
          <w:p w14:paraId="397872B3" w14:textId="19C4B77A" w:rsidR="000A7BD7" w:rsidRPr="003D2B9B" w:rsidRDefault="000A7BD7" w:rsidP="00190A4A">
            <w:pPr>
              <w:pStyle w:val="Erklrungberschrift"/>
              <w:pageBreakBefore/>
              <w:rPr>
                <w:sz w:val="28"/>
                <w:szCs w:val="28"/>
              </w:rPr>
            </w:pPr>
            <w:r w:rsidRPr="003D2B9B">
              <w:t>Einbauerklärung</w:t>
            </w:r>
            <w:r w:rsidR="00B565F2">
              <w:t xml:space="preserve"> </w:t>
            </w:r>
            <w:r w:rsidR="00B565F2" w:rsidRPr="00E16521">
              <w:rPr>
                <w:sz w:val="28"/>
                <w:szCs w:val="28"/>
                <w:highlight w:val="yellow"/>
              </w:rPr>
              <w:t>(Vorlage)</w:t>
            </w:r>
          </w:p>
        </w:tc>
      </w:tr>
    </w:tbl>
    <w:p w14:paraId="7711865A" w14:textId="6B1A4AF8" w:rsidR="000A7BD7" w:rsidRPr="004A4D10" w:rsidRDefault="000A7BD7" w:rsidP="009E698C">
      <w:pPr>
        <w:pStyle w:val="NebenGrafikBeschreibung"/>
        <w:jc w:val="center"/>
        <w:rPr>
          <w:sz w:val="19"/>
          <w:szCs w:val="19"/>
        </w:rPr>
      </w:pPr>
      <w:r w:rsidRPr="004A4D10">
        <w:rPr>
          <w:sz w:val="19"/>
          <w:szCs w:val="19"/>
          <w:highlight w:val="yellow"/>
        </w:rPr>
        <w:t>Original-Einbauerklärung / Übersetzung der Original-Einbauerklärung</w:t>
      </w:r>
    </w:p>
    <w:p w14:paraId="765C135E" w14:textId="77777777" w:rsidR="000A7BD7" w:rsidRPr="000E5601" w:rsidRDefault="000A7BD7" w:rsidP="000E5601">
      <w:pPr>
        <w:ind w:left="0"/>
        <w:rPr>
          <w:rFonts w:cs="Arial"/>
          <w:i/>
          <w:color w:val="FF0000"/>
        </w:rPr>
      </w:pPr>
      <w:r w:rsidRPr="000E5601">
        <w:rPr>
          <w:rFonts w:cs="Arial"/>
          <w:i/>
          <w:color w:val="FF0000"/>
        </w:rPr>
        <w:t xml:space="preserve">Bitte löschen Sie das nicht Zutreffende aus dem Dokument!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4590"/>
      </w:tblGrid>
      <w:tr w:rsidR="00907AB2" w:rsidRPr="0080746C" w14:paraId="3ADDDAB3" w14:textId="77777777" w:rsidTr="00907AB2">
        <w:tc>
          <w:tcPr>
            <w:tcW w:w="4480" w:type="dxa"/>
            <w:shd w:val="clear" w:color="auto" w:fill="auto"/>
          </w:tcPr>
          <w:p w14:paraId="5CD0165D" w14:textId="77777777" w:rsidR="00907AB2" w:rsidRPr="0080746C" w:rsidRDefault="00907AB2" w:rsidP="00190A4A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Hersteller / Bevollmächtigter: </w:t>
            </w:r>
          </w:p>
          <w:p w14:paraId="35F6D7E2" w14:textId="77777777" w:rsidR="00907AB2" w:rsidRPr="0080746C" w:rsidRDefault="00907AB2" w:rsidP="00190A4A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  <w:i/>
                <w:color w:val="FF0000"/>
              </w:rPr>
              <w:t>Bevollmächtigter erforderlich, falls Hersteller nicht im EWR ansässig ist. Bevollmächtigter muss im EWR ansässig sein.</w:t>
            </w:r>
          </w:p>
        </w:tc>
        <w:tc>
          <w:tcPr>
            <w:tcW w:w="4590" w:type="dxa"/>
            <w:shd w:val="clear" w:color="auto" w:fill="auto"/>
          </w:tcPr>
          <w:p w14:paraId="59C4DABB" w14:textId="77777777" w:rsidR="00907AB2" w:rsidRPr="0080746C" w:rsidRDefault="00907AB2" w:rsidP="00190A4A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Firmenname: </w:t>
            </w:r>
          </w:p>
          <w:p w14:paraId="70082BC5" w14:textId="77777777" w:rsidR="00907AB2" w:rsidRPr="0080746C" w:rsidRDefault="00907AB2" w:rsidP="00190A4A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Straße:</w:t>
            </w:r>
          </w:p>
          <w:p w14:paraId="04841DBB" w14:textId="77777777" w:rsidR="00907AB2" w:rsidRPr="0080746C" w:rsidRDefault="00907AB2" w:rsidP="00190A4A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Ort: </w:t>
            </w:r>
          </w:p>
          <w:p w14:paraId="5B753778" w14:textId="77777777" w:rsidR="00907AB2" w:rsidRPr="0080746C" w:rsidRDefault="00907AB2" w:rsidP="00190A4A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Land:</w:t>
            </w:r>
            <w:r w:rsidRPr="0080746C">
              <w:rPr>
                <w:rFonts w:cs="Arial"/>
              </w:rPr>
              <w:br/>
            </w:r>
          </w:p>
        </w:tc>
      </w:tr>
      <w:tr w:rsidR="00907AB2" w:rsidRPr="0080746C" w14:paraId="09424BDD" w14:textId="77777777" w:rsidTr="00907AB2">
        <w:tc>
          <w:tcPr>
            <w:tcW w:w="4480" w:type="dxa"/>
            <w:shd w:val="clear" w:color="auto" w:fill="auto"/>
          </w:tcPr>
          <w:p w14:paraId="6C1BD247" w14:textId="77777777" w:rsidR="00907AB2" w:rsidRPr="0080746C" w:rsidRDefault="00907AB2" w:rsidP="00190A4A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Bevollmächtigte Person, für die Zusammenstellung der technischen Unterlagen: </w:t>
            </w:r>
          </w:p>
          <w:p w14:paraId="025ED20D" w14:textId="77777777" w:rsidR="00907AB2" w:rsidRPr="0080746C" w:rsidRDefault="00907AB2" w:rsidP="00190A4A">
            <w:pPr>
              <w:ind w:left="0"/>
              <w:rPr>
                <w:rFonts w:cs="Arial"/>
                <w:i/>
                <w:color w:val="FF0000"/>
              </w:rPr>
            </w:pPr>
            <w:r w:rsidRPr="0080746C">
              <w:rPr>
                <w:rFonts w:cs="Arial"/>
                <w:i/>
                <w:color w:val="FF0000"/>
              </w:rPr>
              <w:t>Bevollmächtigte Person muss immer angegeben werden und muss im EWR ansässig sein. Bevollmächtigte Person muss aber keine natürliche Person sein.</w:t>
            </w:r>
          </w:p>
        </w:tc>
        <w:tc>
          <w:tcPr>
            <w:tcW w:w="4590" w:type="dxa"/>
            <w:shd w:val="clear" w:color="auto" w:fill="auto"/>
          </w:tcPr>
          <w:p w14:paraId="0AACF1B3" w14:textId="77777777" w:rsidR="00907AB2" w:rsidRPr="0080746C" w:rsidRDefault="00907AB2" w:rsidP="00190A4A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Name, Funktion, Firmenname: </w:t>
            </w:r>
          </w:p>
          <w:p w14:paraId="27C1239E" w14:textId="77777777" w:rsidR="00907AB2" w:rsidRPr="0080746C" w:rsidRDefault="00907AB2" w:rsidP="00190A4A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Straße:</w:t>
            </w:r>
          </w:p>
          <w:p w14:paraId="378028B9" w14:textId="77777777" w:rsidR="00907AB2" w:rsidRPr="0080746C" w:rsidRDefault="00907AB2" w:rsidP="00190A4A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Ort:</w:t>
            </w:r>
          </w:p>
          <w:p w14:paraId="4AA724F9" w14:textId="77777777" w:rsidR="00907AB2" w:rsidRPr="0080746C" w:rsidRDefault="00907AB2" w:rsidP="00190A4A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Land:</w:t>
            </w:r>
            <w:r w:rsidRPr="0080746C">
              <w:rPr>
                <w:rFonts w:cs="Arial"/>
              </w:rPr>
              <w:br/>
            </w:r>
          </w:p>
        </w:tc>
      </w:tr>
      <w:tr w:rsidR="00907AB2" w:rsidRPr="0080746C" w14:paraId="02BC87CA" w14:textId="77777777" w:rsidTr="00907AB2">
        <w:tc>
          <w:tcPr>
            <w:tcW w:w="4480" w:type="dxa"/>
            <w:shd w:val="clear" w:color="auto" w:fill="auto"/>
          </w:tcPr>
          <w:p w14:paraId="4F6503DF" w14:textId="77777777" w:rsidR="00907AB2" w:rsidRPr="0080746C" w:rsidRDefault="00907AB2" w:rsidP="00190A4A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Produkt: </w:t>
            </w:r>
          </w:p>
        </w:tc>
        <w:tc>
          <w:tcPr>
            <w:tcW w:w="4590" w:type="dxa"/>
            <w:shd w:val="clear" w:color="auto" w:fill="auto"/>
          </w:tcPr>
          <w:p w14:paraId="715270C1" w14:textId="77777777" w:rsidR="00907AB2" w:rsidRPr="0080746C" w:rsidRDefault="00907AB2" w:rsidP="00190A4A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Produktbezeichnung, Produktname, Funktion, Modell, Typ, Seriennummer, Standort </w:t>
            </w:r>
            <w:r w:rsidRPr="0080746C">
              <w:rPr>
                <w:rFonts w:cs="Arial"/>
              </w:rPr>
              <w:br/>
            </w:r>
          </w:p>
        </w:tc>
      </w:tr>
    </w:tbl>
    <w:p w14:paraId="2B0981AA" w14:textId="77777777" w:rsidR="000A7BD7" w:rsidRPr="004A4D10" w:rsidRDefault="000A7BD7" w:rsidP="000A7BD7">
      <w:pPr>
        <w:pStyle w:val="NebenGrafikBeschreibung"/>
        <w:rPr>
          <w:sz w:val="19"/>
          <w:szCs w:val="19"/>
        </w:rPr>
      </w:pPr>
      <w:r w:rsidRPr="004A4D10">
        <w:rPr>
          <w:sz w:val="19"/>
          <w:szCs w:val="19"/>
        </w:rPr>
        <w:t>Der Hersteller erklärt, dass das oben genannte Produkt eine unvollständige Maschine im Sinne der Maschinenrichtlinie 2006/42/EG ist. Das oben genannte Produkt entspricht den folgenden grundlegenden Sicherheits- und Gesundheitsschutzanforderungen nach Anhang I dieser Richtlinie:</w:t>
      </w:r>
    </w:p>
    <w:p w14:paraId="26C01506" w14:textId="77777777" w:rsidR="000A7BD7" w:rsidRPr="00D348F8" w:rsidRDefault="000A7BD7" w:rsidP="00D348F8">
      <w:pPr>
        <w:ind w:left="0"/>
        <w:rPr>
          <w:rFonts w:cs="Arial"/>
          <w:i/>
          <w:color w:val="FF0000"/>
        </w:rPr>
      </w:pPr>
      <w:r w:rsidRPr="00D348F8">
        <w:rPr>
          <w:rFonts w:cs="Arial"/>
          <w:i/>
          <w:color w:val="FF0000"/>
        </w:rPr>
        <w:t>Hier die Abschnitte der grundlegenden Anforderungen nach Anhang I aufführen, welche die unvollständige Maschine erfüllt.</w:t>
      </w:r>
    </w:p>
    <w:p w14:paraId="31F35ED9" w14:textId="77777777" w:rsidR="000A7BD7" w:rsidRPr="0048056D" w:rsidRDefault="000A7BD7" w:rsidP="000A7BD7">
      <w:pPr>
        <w:pStyle w:val="NebenGrafikBeschreibung"/>
        <w:rPr>
          <w:rFonts w:eastAsia="SimSun" w:cs="Arial"/>
          <w:i/>
          <w:color w:val="FF0000"/>
          <w:lang w:eastAsia="zh-CN"/>
        </w:rPr>
      </w:pPr>
      <w:r w:rsidRPr="004A4D10">
        <w:rPr>
          <w:sz w:val="19"/>
          <w:szCs w:val="19"/>
        </w:rPr>
        <w:t xml:space="preserve">Die speziellen technischen Unterlagen gemäß Anhang VII Teil B wurden erstellt. Der Bevollmächtigte für das Zusammenstellen der technischen Unterlagen kann die Unterlagen auf begründetes Verlangen innerhalb einer angemessenen Zeit </w:t>
      </w:r>
      <w:r w:rsidRPr="004A4D10">
        <w:rPr>
          <w:sz w:val="19"/>
          <w:szCs w:val="19"/>
          <w:highlight w:val="yellow"/>
        </w:rPr>
        <w:t>in elektronischer Form</w:t>
      </w:r>
      <w:r w:rsidRPr="004A4D10">
        <w:rPr>
          <w:sz w:val="19"/>
          <w:szCs w:val="19"/>
        </w:rPr>
        <w:t xml:space="preserve"> vorlegen. </w:t>
      </w:r>
      <w:r w:rsidRPr="0048056D">
        <w:rPr>
          <w:rFonts w:eastAsia="SimSun" w:cs="Arial"/>
          <w:i/>
          <w:color w:val="FF0000"/>
          <w:lang w:eastAsia="zh-CN"/>
        </w:rPr>
        <w:t>Hier die Form angeben, in welcher die Unterlagen übermittelt werden.</w:t>
      </w:r>
    </w:p>
    <w:p w14:paraId="608A723D" w14:textId="77777777" w:rsidR="000A7BD7" w:rsidRPr="004A4D10" w:rsidRDefault="000A7BD7" w:rsidP="000A7BD7">
      <w:pPr>
        <w:pStyle w:val="NebenGrafikBeschreibung"/>
        <w:rPr>
          <w:sz w:val="19"/>
          <w:szCs w:val="19"/>
        </w:rPr>
      </w:pPr>
      <w:r w:rsidRPr="004A4D10">
        <w:rPr>
          <w:sz w:val="19"/>
          <w:szCs w:val="19"/>
        </w:rPr>
        <w:t xml:space="preserve">Die unvollständige Maschine darf erst dann in Betrieb genommen werden, wenn festgestellt wurde, dass die Maschine, in welche die unvollständige Maschine eingebaut werden soll, den Bestimmungen der Maschinenrichtlinie entspricht. </w:t>
      </w:r>
    </w:p>
    <w:p w14:paraId="3A4D6BF9" w14:textId="77777777" w:rsidR="000A7BD7" w:rsidRPr="004A4D10" w:rsidRDefault="000A7BD7" w:rsidP="000A7BD7">
      <w:pPr>
        <w:pStyle w:val="NebenGrafikBeschreibung"/>
        <w:rPr>
          <w:sz w:val="19"/>
          <w:szCs w:val="19"/>
          <w:highlight w:val="green"/>
        </w:rPr>
      </w:pPr>
      <w:r w:rsidRPr="004A4D10">
        <w:rPr>
          <w:sz w:val="19"/>
          <w:szCs w:val="19"/>
        </w:rPr>
        <w:t>Weitere angewandte Richtlinien und harmonisierte Normen:</w:t>
      </w: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476"/>
        <w:gridCol w:w="4594"/>
      </w:tblGrid>
      <w:tr w:rsidR="000A7BD7" w:rsidRPr="004A4D10" w14:paraId="5C91170B" w14:textId="77777777" w:rsidTr="00190A4A">
        <w:tc>
          <w:tcPr>
            <w:tcW w:w="9104" w:type="dxa"/>
            <w:gridSpan w:val="2"/>
            <w:shd w:val="clear" w:color="auto" w:fill="auto"/>
          </w:tcPr>
          <w:p w14:paraId="4733F2D1" w14:textId="77777777" w:rsidR="000A7BD7" w:rsidRPr="0048056D" w:rsidRDefault="000A7BD7" w:rsidP="0048056D">
            <w:pPr>
              <w:ind w:left="0"/>
              <w:rPr>
                <w:rFonts w:cs="Arial"/>
                <w:i/>
                <w:color w:val="FF0000"/>
              </w:rPr>
            </w:pPr>
            <w:r w:rsidRPr="0048056D">
              <w:rPr>
                <w:rFonts w:cs="Arial"/>
                <w:i/>
                <w:color w:val="FF0000"/>
              </w:rPr>
              <w:t>Hier listen Sie bitte alle weiteren angewendeten Richtlinien auf, wie z. B.:</w:t>
            </w:r>
          </w:p>
          <w:p w14:paraId="2EF72115" w14:textId="77777777" w:rsidR="000A7BD7" w:rsidRPr="004A4D10" w:rsidRDefault="000A7BD7" w:rsidP="000A7BD7">
            <w:pPr>
              <w:pStyle w:val="NebenGrafikAuflistung"/>
              <w:numPr>
                <w:ilvl w:val="0"/>
                <w:numId w:val="10"/>
              </w:numPr>
              <w:tabs>
                <w:tab w:val="clear" w:pos="1494"/>
                <w:tab w:val="num" w:pos="1418"/>
              </w:tabs>
              <w:ind w:left="170" w:hanging="170"/>
              <w:rPr>
                <w:sz w:val="19"/>
                <w:szCs w:val="19"/>
                <w:highlight w:val="yellow"/>
              </w:rPr>
            </w:pPr>
            <w:r w:rsidRPr="004A4D10">
              <w:rPr>
                <w:sz w:val="19"/>
                <w:szCs w:val="19"/>
                <w:highlight w:val="yellow"/>
              </w:rPr>
              <w:t>EMV-Richtlinie 2014/30/EU</w:t>
            </w:r>
          </w:p>
          <w:p w14:paraId="59BCDE58" w14:textId="77777777" w:rsidR="000A7BD7" w:rsidRPr="004A4D10" w:rsidRDefault="000A7BD7" w:rsidP="000A7BD7">
            <w:pPr>
              <w:pStyle w:val="NebenGrafikAuflistung"/>
              <w:numPr>
                <w:ilvl w:val="0"/>
                <w:numId w:val="10"/>
              </w:numPr>
              <w:tabs>
                <w:tab w:val="clear" w:pos="1494"/>
                <w:tab w:val="num" w:pos="1418"/>
              </w:tabs>
              <w:ind w:left="170" w:hanging="170"/>
              <w:rPr>
                <w:sz w:val="19"/>
                <w:szCs w:val="19"/>
                <w:highlight w:val="yellow"/>
              </w:rPr>
            </w:pPr>
            <w:r w:rsidRPr="004A4D10">
              <w:rPr>
                <w:sz w:val="19"/>
                <w:szCs w:val="19"/>
                <w:highlight w:val="yellow"/>
              </w:rPr>
              <w:t>…</w:t>
            </w:r>
          </w:p>
          <w:p w14:paraId="3DAACD41" w14:textId="77777777" w:rsidR="000A7BD7" w:rsidRPr="004A4D10" w:rsidRDefault="000A7BD7" w:rsidP="00190A4A">
            <w:pPr>
              <w:pStyle w:val="NebenGrafikBeschreibung"/>
              <w:rPr>
                <w:sz w:val="19"/>
                <w:szCs w:val="19"/>
                <w:highlight w:val="yellow"/>
              </w:rPr>
            </w:pPr>
            <w:r w:rsidRPr="004A4D10">
              <w:rPr>
                <w:sz w:val="19"/>
                <w:szCs w:val="19"/>
              </w:rPr>
              <w:t>Die Schutzziele der Niederspannungsrichtlinie 2014/35/EU werden gemäß Anhang I, Nr. 1.5.1 der Maschinenrichtlinie eingehalten.</w:t>
            </w:r>
          </w:p>
        </w:tc>
      </w:tr>
      <w:tr w:rsidR="000A7BD7" w:rsidRPr="004A4D10" w14:paraId="3192E2C2" w14:textId="77777777" w:rsidTr="00190A4A">
        <w:tc>
          <w:tcPr>
            <w:tcW w:w="9104" w:type="dxa"/>
            <w:gridSpan w:val="2"/>
            <w:shd w:val="clear" w:color="auto" w:fill="auto"/>
          </w:tcPr>
          <w:p w14:paraId="452DF86F" w14:textId="77777777" w:rsidR="000A7BD7" w:rsidRPr="0048056D" w:rsidRDefault="000A7BD7" w:rsidP="0048056D">
            <w:pPr>
              <w:ind w:left="0"/>
              <w:rPr>
                <w:rFonts w:cs="Arial"/>
                <w:i/>
                <w:color w:val="FF0000"/>
              </w:rPr>
            </w:pPr>
            <w:r w:rsidRPr="0048056D">
              <w:rPr>
                <w:rFonts w:cs="Arial"/>
                <w:i/>
                <w:color w:val="FF0000"/>
              </w:rPr>
              <w:t xml:space="preserve">Hier listen Sie bitte alle angewendeten harmonisierten Normen inkl. Ausgabedatum (Fundstelle im Amtsblatt, europäische Fassung!) auf, wie z. B.: </w:t>
            </w:r>
          </w:p>
          <w:p w14:paraId="0FA08255" w14:textId="77777777" w:rsidR="000A7BD7" w:rsidRPr="004A4D10" w:rsidRDefault="000A7BD7" w:rsidP="000A7BD7">
            <w:pPr>
              <w:pStyle w:val="NebenGrafikAuflistung"/>
              <w:numPr>
                <w:ilvl w:val="0"/>
                <w:numId w:val="10"/>
              </w:numPr>
              <w:tabs>
                <w:tab w:val="clear" w:pos="1494"/>
                <w:tab w:val="num" w:pos="1418"/>
              </w:tabs>
              <w:ind w:left="170" w:hanging="170"/>
              <w:rPr>
                <w:sz w:val="19"/>
                <w:szCs w:val="19"/>
                <w:highlight w:val="yellow"/>
              </w:rPr>
            </w:pPr>
            <w:r w:rsidRPr="004A4D10">
              <w:rPr>
                <w:sz w:val="19"/>
                <w:szCs w:val="19"/>
                <w:highlight w:val="yellow"/>
              </w:rPr>
              <w:t>EN 60204-1:20</w:t>
            </w:r>
            <w:r>
              <w:rPr>
                <w:sz w:val="19"/>
                <w:szCs w:val="19"/>
                <w:highlight w:val="yellow"/>
              </w:rPr>
              <w:t>18</w:t>
            </w:r>
          </w:p>
          <w:p w14:paraId="1BB4BFB6" w14:textId="77777777" w:rsidR="000A7BD7" w:rsidRPr="004A4D10" w:rsidRDefault="000A7BD7" w:rsidP="000A7BD7">
            <w:pPr>
              <w:pStyle w:val="NebenGrafikAuflistung"/>
              <w:numPr>
                <w:ilvl w:val="0"/>
                <w:numId w:val="10"/>
              </w:numPr>
              <w:tabs>
                <w:tab w:val="clear" w:pos="1494"/>
                <w:tab w:val="num" w:pos="1418"/>
              </w:tabs>
              <w:ind w:left="170" w:hanging="170"/>
              <w:rPr>
                <w:sz w:val="19"/>
                <w:szCs w:val="19"/>
                <w:highlight w:val="yellow"/>
              </w:rPr>
            </w:pPr>
            <w:r w:rsidRPr="004A4D10">
              <w:rPr>
                <w:sz w:val="19"/>
                <w:szCs w:val="19"/>
                <w:highlight w:val="yellow"/>
              </w:rPr>
              <w:t>EN ISO 12100:2010</w:t>
            </w:r>
          </w:p>
          <w:p w14:paraId="002B71E0" w14:textId="77777777" w:rsidR="000A7BD7" w:rsidRPr="004A4D10" w:rsidRDefault="000A7BD7" w:rsidP="000A7BD7">
            <w:pPr>
              <w:pStyle w:val="NebenGrafikAuflistung"/>
              <w:numPr>
                <w:ilvl w:val="0"/>
                <w:numId w:val="10"/>
              </w:numPr>
              <w:tabs>
                <w:tab w:val="clear" w:pos="1494"/>
                <w:tab w:val="num" w:pos="1418"/>
              </w:tabs>
              <w:ind w:left="170" w:hanging="170"/>
              <w:rPr>
                <w:sz w:val="19"/>
                <w:szCs w:val="19"/>
                <w:highlight w:val="yellow"/>
              </w:rPr>
            </w:pPr>
            <w:r w:rsidRPr="004A4D10">
              <w:rPr>
                <w:sz w:val="19"/>
                <w:szCs w:val="19"/>
                <w:highlight w:val="yellow"/>
              </w:rPr>
              <w:t>…</w:t>
            </w:r>
          </w:p>
          <w:p w14:paraId="1DBC602A" w14:textId="77777777" w:rsidR="000A7BD7" w:rsidRPr="004A4D10" w:rsidRDefault="000A7BD7" w:rsidP="00190A4A">
            <w:pPr>
              <w:pStyle w:val="NebenGrafikBeschreibung"/>
              <w:rPr>
                <w:sz w:val="19"/>
                <w:szCs w:val="19"/>
                <w:highlight w:val="green"/>
              </w:rPr>
            </w:pPr>
            <w:r w:rsidRPr="004A4D10">
              <w:rPr>
                <w:sz w:val="19"/>
                <w:szCs w:val="19"/>
              </w:rPr>
              <w:t xml:space="preserve">Sonstige angewandte Normen oder Spezifikationen:  </w:t>
            </w:r>
          </w:p>
          <w:p w14:paraId="5EC1F12A" w14:textId="7E5DDE49" w:rsidR="000A7BD7" w:rsidRPr="0048056D" w:rsidRDefault="000A7BD7" w:rsidP="0048056D">
            <w:pPr>
              <w:ind w:left="0"/>
              <w:rPr>
                <w:rFonts w:cs="Arial"/>
                <w:i/>
                <w:color w:val="FF0000"/>
              </w:rPr>
            </w:pPr>
            <w:r w:rsidRPr="0048056D">
              <w:rPr>
                <w:rFonts w:cs="Arial"/>
                <w:i/>
                <w:color w:val="FF0000"/>
              </w:rPr>
              <w:t xml:space="preserve">Hier listen Sie bitte alle weiteren angewandten Normen oder Spezifikationen auf: </w:t>
            </w:r>
          </w:p>
          <w:p w14:paraId="514DD28A" w14:textId="77777777" w:rsidR="000A7BD7" w:rsidRPr="004A4D10" w:rsidRDefault="000A7BD7" w:rsidP="000A7BD7">
            <w:pPr>
              <w:pStyle w:val="NebenGrafikAuflistung"/>
              <w:numPr>
                <w:ilvl w:val="0"/>
                <w:numId w:val="10"/>
              </w:numPr>
              <w:tabs>
                <w:tab w:val="clear" w:pos="1494"/>
                <w:tab w:val="num" w:pos="1418"/>
              </w:tabs>
              <w:ind w:left="170" w:hanging="170"/>
              <w:rPr>
                <w:sz w:val="19"/>
                <w:szCs w:val="19"/>
              </w:rPr>
            </w:pPr>
            <w:r w:rsidRPr="004A4D10">
              <w:rPr>
                <w:sz w:val="19"/>
                <w:szCs w:val="19"/>
                <w:highlight w:val="yellow"/>
              </w:rPr>
              <w:t>…</w:t>
            </w:r>
          </w:p>
        </w:tc>
      </w:tr>
      <w:tr w:rsidR="000A7BD7" w:rsidRPr="004A4D10" w14:paraId="21170AF6" w14:textId="77777777" w:rsidTr="00190A4A">
        <w:tc>
          <w:tcPr>
            <w:tcW w:w="4498" w:type="dxa"/>
            <w:shd w:val="clear" w:color="auto" w:fill="auto"/>
          </w:tcPr>
          <w:p w14:paraId="6B11F228" w14:textId="77777777" w:rsidR="000A7BD7" w:rsidRPr="004A4D10" w:rsidRDefault="000A7BD7" w:rsidP="00190A4A">
            <w:pPr>
              <w:pStyle w:val="NebenGrafikBeschreibung"/>
              <w:rPr>
                <w:sz w:val="19"/>
                <w:szCs w:val="19"/>
              </w:rPr>
            </w:pPr>
            <w:r w:rsidRPr="004A4D10">
              <w:rPr>
                <w:sz w:val="19"/>
                <w:szCs w:val="19"/>
              </w:rPr>
              <w:t xml:space="preserve">Ort, Datum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2A83E5E3" w14:textId="77777777" w:rsidR="000A7BD7" w:rsidRPr="004A4D10" w:rsidRDefault="000A7BD7" w:rsidP="00F807DC">
            <w:pPr>
              <w:ind w:left="0"/>
              <w:rPr>
                <w:sz w:val="19"/>
                <w:szCs w:val="19"/>
              </w:rPr>
            </w:pPr>
            <w:r w:rsidRPr="00F807DC">
              <w:rPr>
                <w:rFonts w:cs="Arial"/>
                <w:i/>
                <w:color w:val="FF0000"/>
              </w:rPr>
              <w:t>Unterschrift des Herstellers/Bevollmächtigten</w:t>
            </w:r>
          </w:p>
        </w:tc>
      </w:tr>
      <w:tr w:rsidR="000A7BD7" w:rsidRPr="004A4D10" w14:paraId="05954C5E" w14:textId="77777777" w:rsidTr="00190A4A">
        <w:tc>
          <w:tcPr>
            <w:tcW w:w="4498" w:type="dxa"/>
            <w:shd w:val="clear" w:color="auto" w:fill="auto"/>
          </w:tcPr>
          <w:p w14:paraId="0C0C3C83" w14:textId="77777777" w:rsidR="000A7BD7" w:rsidRPr="004A4D10" w:rsidRDefault="000A7BD7" w:rsidP="00190A4A">
            <w:pPr>
              <w:pStyle w:val="NebenGrafikBeschreibung"/>
              <w:rPr>
                <w:sz w:val="19"/>
                <w:szCs w:val="19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4C7A2975" w14:textId="77777777" w:rsidR="000A7BD7" w:rsidRPr="004A4D10" w:rsidRDefault="000A7BD7" w:rsidP="00190A4A">
            <w:pPr>
              <w:pStyle w:val="NebenGrafikBeschreibung"/>
              <w:rPr>
                <w:sz w:val="19"/>
                <w:szCs w:val="19"/>
              </w:rPr>
            </w:pPr>
            <w:r w:rsidRPr="004A4D10">
              <w:rPr>
                <w:sz w:val="19"/>
                <w:szCs w:val="19"/>
              </w:rPr>
              <w:t xml:space="preserve">Vorname, Name, Funktion </w:t>
            </w:r>
          </w:p>
        </w:tc>
      </w:tr>
    </w:tbl>
    <w:p w14:paraId="64E23D85" w14:textId="77777777" w:rsidR="00FB27E0" w:rsidRPr="00AB1356" w:rsidRDefault="00FB27E0" w:rsidP="00AB1356"/>
    <w:sectPr w:rsidR="00FB27E0" w:rsidRPr="00AB1356" w:rsidSect="00145C3C">
      <w:head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9617" w14:textId="77777777" w:rsidR="00A3422B" w:rsidRDefault="00A3422B">
      <w:r>
        <w:separator/>
      </w:r>
    </w:p>
  </w:endnote>
  <w:endnote w:type="continuationSeparator" w:id="0">
    <w:p w14:paraId="1036B609" w14:textId="77777777" w:rsidR="00A3422B" w:rsidRDefault="00A3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A3CE" w14:textId="77777777" w:rsidR="00A3422B" w:rsidRDefault="00A3422B">
      <w:r>
        <w:separator/>
      </w:r>
    </w:p>
  </w:footnote>
  <w:footnote w:type="continuationSeparator" w:id="0">
    <w:p w14:paraId="6AF4A204" w14:textId="77777777" w:rsidR="00A3422B" w:rsidRDefault="00A3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F8D6" w14:textId="77777777" w:rsidR="00145C3C" w:rsidRDefault="00145C3C" w:rsidP="002635C8">
    <w:pPr>
      <w:pStyle w:val="Kopfzeile"/>
      <w:tabs>
        <w:tab w:val="clear" w:pos="9072"/>
        <w:tab w:val="right" w:pos="9000"/>
      </w:tabs>
      <w:spacing w:after="0"/>
      <w:ind w:left="751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1C27"/>
    <w:multiLevelType w:val="hybridMultilevel"/>
    <w:tmpl w:val="6A34E276"/>
    <w:lvl w:ilvl="0" w:tplc="9702C2D2">
      <w:start w:val="1"/>
      <w:numFmt w:val="bullet"/>
      <w:pStyle w:val="FormatvorlageHandlungsanweisung10ptLinks2cmHngend075cm"/>
      <w:lvlText w:val="○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5E78"/>
    <w:multiLevelType w:val="hybridMultilevel"/>
    <w:tmpl w:val="7F4AC750"/>
    <w:lvl w:ilvl="0" w:tplc="D9540BFA">
      <w:start w:val="1"/>
      <w:numFmt w:val="bullet"/>
      <w:pStyle w:val="Auflistung"/>
      <w:lvlText w:val="–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D855B80"/>
    <w:multiLevelType w:val="hybridMultilevel"/>
    <w:tmpl w:val="EBC69C86"/>
    <w:lvl w:ilvl="0" w:tplc="8092F6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C18CD"/>
    <w:multiLevelType w:val="hybridMultilevel"/>
    <w:tmpl w:val="BB3EB81E"/>
    <w:lvl w:ilvl="0" w:tplc="EF82F842">
      <w:start w:val="1"/>
      <w:numFmt w:val="bullet"/>
      <w:pStyle w:val="RL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4604"/>
    <w:multiLevelType w:val="multilevel"/>
    <w:tmpl w:val="76A2930E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none"/>
      <w:lvlRestart w:val="0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Restart w:val="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5">
      <w:start w:val="1"/>
      <w:numFmt w:val="none"/>
      <w:lvlRestart w:val="0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48952DE"/>
    <w:multiLevelType w:val="hybridMultilevel"/>
    <w:tmpl w:val="E12AB1C8"/>
    <w:lvl w:ilvl="0" w:tplc="F5601862">
      <w:start w:val="1"/>
      <w:numFmt w:val="bullet"/>
      <w:pStyle w:val="HandlungsanweisungRedaktionsleitfad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6D22"/>
    <w:multiLevelType w:val="hybridMultilevel"/>
    <w:tmpl w:val="75223768"/>
    <w:lvl w:ilvl="0" w:tplc="DD34BE5E">
      <w:start w:val="1"/>
      <w:numFmt w:val="bullet"/>
      <w:pStyle w:val="Handlungsanweis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6960"/>
    <w:multiLevelType w:val="hybridMultilevel"/>
    <w:tmpl w:val="4B8EE79A"/>
    <w:lvl w:ilvl="0" w:tplc="925EB5DA">
      <w:start w:val="1"/>
      <w:numFmt w:val="bullet"/>
      <w:pStyle w:val="MiebachAufzhlung"/>
      <w:lvlText w:val=""/>
      <w:lvlJc w:val="left"/>
      <w:pPr>
        <w:tabs>
          <w:tab w:val="num" w:pos="1334"/>
        </w:tabs>
        <w:ind w:left="1334" w:hanging="20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C54CFE"/>
    <w:multiLevelType w:val="multilevel"/>
    <w:tmpl w:val="D428A242"/>
    <w:lvl w:ilvl="0">
      <w:start w:val="1"/>
      <w:numFmt w:val="decimal"/>
      <w:pStyle w:val="Ueb1"/>
      <w:suff w:val="space"/>
      <w:lvlText w:val="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Ueb2"/>
      <w:suff w:val="space"/>
      <w:lvlText w:val="%1.%2"/>
      <w:lvlJc w:val="left"/>
      <w:pPr>
        <w:ind w:left="2268" w:hanging="22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 w15:restartNumberingAfterBreak="0">
    <w:nsid w:val="79325133"/>
    <w:multiLevelType w:val="multilevel"/>
    <w:tmpl w:val="ADD669DC"/>
    <w:lvl w:ilvl="0">
      <w:start w:val="10"/>
      <w:numFmt w:val="decimal"/>
      <w:pStyle w:val="Formatvorlage4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44132005">
    <w:abstractNumId w:val="6"/>
  </w:num>
  <w:num w:numId="2" w16cid:durableId="825586202">
    <w:abstractNumId w:val="5"/>
  </w:num>
  <w:num w:numId="3" w16cid:durableId="1095908236">
    <w:abstractNumId w:val="3"/>
  </w:num>
  <w:num w:numId="4" w16cid:durableId="1171873986">
    <w:abstractNumId w:val="4"/>
  </w:num>
  <w:num w:numId="5" w16cid:durableId="434251212">
    <w:abstractNumId w:val="7"/>
  </w:num>
  <w:num w:numId="6" w16cid:durableId="1921982089">
    <w:abstractNumId w:val="0"/>
  </w:num>
  <w:num w:numId="7" w16cid:durableId="666598382">
    <w:abstractNumId w:val="9"/>
  </w:num>
  <w:num w:numId="8" w16cid:durableId="204145810">
    <w:abstractNumId w:val="8"/>
  </w:num>
  <w:num w:numId="9" w16cid:durableId="2053193695">
    <w:abstractNumId w:val="2"/>
  </w:num>
  <w:num w:numId="10" w16cid:durableId="1616791393">
    <w:abstractNumId w:val="1"/>
  </w:num>
  <w:num w:numId="11" w16cid:durableId="1971738159">
    <w:abstractNumId w:val="1"/>
  </w:num>
  <w:num w:numId="12" w16cid:durableId="1902668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21"/>
    <w:rsid w:val="00004367"/>
    <w:rsid w:val="00033393"/>
    <w:rsid w:val="000424EA"/>
    <w:rsid w:val="00051750"/>
    <w:rsid w:val="00082864"/>
    <w:rsid w:val="000977B8"/>
    <w:rsid w:val="000A7BD7"/>
    <w:rsid w:val="000C64F9"/>
    <w:rsid w:val="000E5601"/>
    <w:rsid w:val="00101B82"/>
    <w:rsid w:val="00113C61"/>
    <w:rsid w:val="00140D66"/>
    <w:rsid w:val="00145C3C"/>
    <w:rsid w:val="0018269B"/>
    <w:rsid w:val="001C4F90"/>
    <w:rsid w:val="001F1650"/>
    <w:rsid w:val="001F1D5D"/>
    <w:rsid w:val="001F442C"/>
    <w:rsid w:val="00202DAE"/>
    <w:rsid w:val="00213A77"/>
    <w:rsid w:val="002572DA"/>
    <w:rsid w:val="0026239B"/>
    <w:rsid w:val="002635C8"/>
    <w:rsid w:val="00285A7A"/>
    <w:rsid w:val="002916DF"/>
    <w:rsid w:val="002A03B7"/>
    <w:rsid w:val="002B258E"/>
    <w:rsid w:val="002C3E61"/>
    <w:rsid w:val="002D4390"/>
    <w:rsid w:val="002E19AC"/>
    <w:rsid w:val="00304FB0"/>
    <w:rsid w:val="00361B93"/>
    <w:rsid w:val="00361D4D"/>
    <w:rsid w:val="00383A9C"/>
    <w:rsid w:val="003A4F12"/>
    <w:rsid w:val="003A6EC6"/>
    <w:rsid w:val="003D24A4"/>
    <w:rsid w:val="003F1FDC"/>
    <w:rsid w:val="003F5AF7"/>
    <w:rsid w:val="00410E9B"/>
    <w:rsid w:val="00442170"/>
    <w:rsid w:val="004526AC"/>
    <w:rsid w:val="00465DA0"/>
    <w:rsid w:val="00467021"/>
    <w:rsid w:val="0047360C"/>
    <w:rsid w:val="00474CB9"/>
    <w:rsid w:val="00476ACE"/>
    <w:rsid w:val="0048056D"/>
    <w:rsid w:val="00485B8C"/>
    <w:rsid w:val="00496B0D"/>
    <w:rsid w:val="004B5845"/>
    <w:rsid w:val="004E6DF1"/>
    <w:rsid w:val="004F0FD3"/>
    <w:rsid w:val="00575F63"/>
    <w:rsid w:val="00580191"/>
    <w:rsid w:val="00587AD0"/>
    <w:rsid w:val="005C30F1"/>
    <w:rsid w:val="005F4D11"/>
    <w:rsid w:val="0060472A"/>
    <w:rsid w:val="00612FAA"/>
    <w:rsid w:val="0062086B"/>
    <w:rsid w:val="006454F7"/>
    <w:rsid w:val="00653780"/>
    <w:rsid w:val="0067449D"/>
    <w:rsid w:val="00697F06"/>
    <w:rsid w:val="006C131A"/>
    <w:rsid w:val="006C29EF"/>
    <w:rsid w:val="006C7321"/>
    <w:rsid w:val="006E4F55"/>
    <w:rsid w:val="0070746A"/>
    <w:rsid w:val="00722100"/>
    <w:rsid w:val="00726465"/>
    <w:rsid w:val="00745014"/>
    <w:rsid w:val="00746DE3"/>
    <w:rsid w:val="00774619"/>
    <w:rsid w:val="00783FFF"/>
    <w:rsid w:val="007865F8"/>
    <w:rsid w:val="007A3306"/>
    <w:rsid w:val="007A7821"/>
    <w:rsid w:val="007D4E72"/>
    <w:rsid w:val="007F7C22"/>
    <w:rsid w:val="0080746C"/>
    <w:rsid w:val="008139CA"/>
    <w:rsid w:val="00816AE9"/>
    <w:rsid w:val="00857310"/>
    <w:rsid w:val="00862BA0"/>
    <w:rsid w:val="00863057"/>
    <w:rsid w:val="0089242D"/>
    <w:rsid w:val="00897158"/>
    <w:rsid w:val="008A3E89"/>
    <w:rsid w:val="008C6FEC"/>
    <w:rsid w:val="008E300F"/>
    <w:rsid w:val="008E3D90"/>
    <w:rsid w:val="00902C27"/>
    <w:rsid w:val="00907AB2"/>
    <w:rsid w:val="00915610"/>
    <w:rsid w:val="009169E6"/>
    <w:rsid w:val="0092005B"/>
    <w:rsid w:val="00931942"/>
    <w:rsid w:val="00945207"/>
    <w:rsid w:val="00945C1C"/>
    <w:rsid w:val="00971AFA"/>
    <w:rsid w:val="00985611"/>
    <w:rsid w:val="009A7373"/>
    <w:rsid w:val="009C2ABB"/>
    <w:rsid w:val="009E698C"/>
    <w:rsid w:val="00A26735"/>
    <w:rsid w:val="00A30AFC"/>
    <w:rsid w:val="00A31B5F"/>
    <w:rsid w:val="00A3422B"/>
    <w:rsid w:val="00A377D9"/>
    <w:rsid w:val="00A4704B"/>
    <w:rsid w:val="00A514AB"/>
    <w:rsid w:val="00A72B80"/>
    <w:rsid w:val="00A83C03"/>
    <w:rsid w:val="00A967D5"/>
    <w:rsid w:val="00AA6493"/>
    <w:rsid w:val="00AB12B7"/>
    <w:rsid w:val="00AB1356"/>
    <w:rsid w:val="00AC4438"/>
    <w:rsid w:val="00AC7899"/>
    <w:rsid w:val="00AF4A6E"/>
    <w:rsid w:val="00B24D28"/>
    <w:rsid w:val="00B565F2"/>
    <w:rsid w:val="00B81837"/>
    <w:rsid w:val="00B96B7D"/>
    <w:rsid w:val="00B97FB9"/>
    <w:rsid w:val="00BA7D58"/>
    <w:rsid w:val="00BC4C23"/>
    <w:rsid w:val="00BC5FD7"/>
    <w:rsid w:val="00BD7DCE"/>
    <w:rsid w:val="00BE5200"/>
    <w:rsid w:val="00C028B1"/>
    <w:rsid w:val="00C17934"/>
    <w:rsid w:val="00C66A69"/>
    <w:rsid w:val="00C92B37"/>
    <w:rsid w:val="00CB3570"/>
    <w:rsid w:val="00CE11A5"/>
    <w:rsid w:val="00D02B2B"/>
    <w:rsid w:val="00D102C4"/>
    <w:rsid w:val="00D104E4"/>
    <w:rsid w:val="00D2589F"/>
    <w:rsid w:val="00D33E25"/>
    <w:rsid w:val="00D348F8"/>
    <w:rsid w:val="00D363ED"/>
    <w:rsid w:val="00D72632"/>
    <w:rsid w:val="00DB7A5A"/>
    <w:rsid w:val="00DC65E4"/>
    <w:rsid w:val="00DD16AB"/>
    <w:rsid w:val="00DE6CDC"/>
    <w:rsid w:val="00DF351B"/>
    <w:rsid w:val="00E077DC"/>
    <w:rsid w:val="00E16521"/>
    <w:rsid w:val="00E27F28"/>
    <w:rsid w:val="00E45028"/>
    <w:rsid w:val="00E8008C"/>
    <w:rsid w:val="00E9034D"/>
    <w:rsid w:val="00EA43F2"/>
    <w:rsid w:val="00EE7A83"/>
    <w:rsid w:val="00F02C2C"/>
    <w:rsid w:val="00F061D1"/>
    <w:rsid w:val="00F13910"/>
    <w:rsid w:val="00F807DC"/>
    <w:rsid w:val="00F80A73"/>
    <w:rsid w:val="00F90927"/>
    <w:rsid w:val="00F95222"/>
    <w:rsid w:val="00F95CFB"/>
    <w:rsid w:val="00F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E6BE0"/>
  <w15:chartTrackingRefBased/>
  <w15:docId w15:val="{3D46D830-B286-4EE2-8413-DE312937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5A7A"/>
    <w:pPr>
      <w:spacing w:after="120" w:line="288" w:lineRule="auto"/>
      <w:ind w:left="1134"/>
    </w:pPr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rsid w:val="00F95CFB"/>
    <w:pPr>
      <w:keepNext/>
      <w:numPr>
        <w:numId w:val="4"/>
      </w:numPr>
      <w:jc w:val="both"/>
      <w:outlineLvl w:val="0"/>
    </w:pPr>
    <w:rPr>
      <w:b/>
      <w:bCs/>
      <w:iCs/>
      <w:sz w:val="32"/>
      <w:lang w:val="en-US"/>
    </w:rPr>
  </w:style>
  <w:style w:type="paragraph" w:styleId="berschrift2">
    <w:name w:val="heading 2"/>
    <w:basedOn w:val="Standard"/>
    <w:next w:val="Standard"/>
    <w:qFormat/>
    <w:rsid w:val="00F95CFB"/>
    <w:pPr>
      <w:keepNext/>
      <w:numPr>
        <w:ilvl w:val="1"/>
        <w:numId w:val="4"/>
      </w:numPr>
      <w:jc w:val="both"/>
      <w:outlineLvl w:val="1"/>
    </w:pPr>
    <w:rPr>
      <w:b/>
      <w:sz w:val="28"/>
      <w:lang w:val="en-US"/>
    </w:rPr>
  </w:style>
  <w:style w:type="paragraph" w:styleId="berschrift3">
    <w:name w:val="heading 3"/>
    <w:basedOn w:val="Standard"/>
    <w:next w:val="Standard"/>
    <w:qFormat/>
    <w:rsid w:val="00F95CFB"/>
    <w:pPr>
      <w:keepNext/>
      <w:numPr>
        <w:ilvl w:val="2"/>
        <w:numId w:val="4"/>
      </w:numPr>
      <w:jc w:val="both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qFormat/>
    <w:rsid w:val="006C13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zentriert">
    <w:name w:val="TAbellentext zentriert"/>
    <w:basedOn w:val="Standard"/>
    <w:rsid w:val="00467021"/>
    <w:pPr>
      <w:tabs>
        <w:tab w:val="left" w:pos="1136"/>
      </w:tabs>
      <w:spacing w:before="20" w:after="20"/>
      <w:jc w:val="center"/>
    </w:pPr>
    <w:rPr>
      <w:sz w:val="19"/>
    </w:rPr>
  </w:style>
  <w:style w:type="paragraph" w:customStyle="1" w:styleId="Handlungsanweisung">
    <w:name w:val="Handlungsanweisung"/>
    <w:basedOn w:val="Standard"/>
    <w:rsid w:val="00C028B1"/>
    <w:pPr>
      <w:numPr>
        <w:numId w:val="1"/>
      </w:numPr>
      <w:jc w:val="both"/>
    </w:pPr>
    <w:rPr>
      <w:rFonts w:cs="Arial"/>
      <w:sz w:val="22"/>
      <w:szCs w:val="22"/>
    </w:rPr>
  </w:style>
  <w:style w:type="paragraph" w:customStyle="1" w:styleId="HandlungsanweisungRedaktionsleitfaden">
    <w:name w:val="Handlungsanweisung Redaktionsleitfaden"/>
    <w:basedOn w:val="Standard"/>
    <w:rsid w:val="00E45028"/>
    <w:pPr>
      <w:numPr>
        <w:numId w:val="2"/>
      </w:numPr>
      <w:jc w:val="both"/>
    </w:pPr>
    <w:rPr>
      <w:rFonts w:cs="Arial"/>
      <w:sz w:val="22"/>
      <w:szCs w:val="22"/>
    </w:rPr>
  </w:style>
  <w:style w:type="paragraph" w:customStyle="1" w:styleId="RLTextkrper">
    <w:name w:val="RL Textkörper"/>
    <w:basedOn w:val="Standard"/>
    <w:rsid w:val="00E45028"/>
    <w:pPr>
      <w:jc w:val="both"/>
    </w:pPr>
    <w:rPr>
      <w:rFonts w:cs="Arial"/>
      <w:sz w:val="22"/>
      <w:szCs w:val="22"/>
    </w:rPr>
  </w:style>
  <w:style w:type="paragraph" w:customStyle="1" w:styleId="RLAufzhlung">
    <w:name w:val="RL Aufzählung"/>
    <w:basedOn w:val="Standard"/>
    <w:rsid w:val="00E45028"/>
    <w:pPr>
      <w:numPr>
        <w:numId w:val="3"/>
      </w:numPr>
    </w:pPr>
    <w:rPr>
      <w:sz w:val="22"/>
      <w:szCs w:val="22"/>
    </w:rPr>
  </w:style>
  <w:style w:type="paragraph" w:customStyle="1" w:styleId="RL2">
    <w:name w:val="RL Ü2"/>
    <w:basedOn w:val="berschrift2"/>
    <w:next w:val="RLTextkrper"/>
    <w:rsid w:val="00EE7A83"/>
    <w:pPr>
      <w:spacing w:after="240"/>
    </w:pPr>
    <w:rPr>
      <w:i/>
      <w:sz w:val="26"/>
      <w:szCs w:val="26"/>
    </w:rPr>
  </w:style>
  <w:style w:type="paragraph" w:customStyle="1" w:styleId="RL1">
    <w:name w:val="RL Ü1"/>
    <w:basedOn w:val="berschrift1"/>
    <w:next w:val="RLTextkrper"/>
    <w:rsid w:val="00EE7A83"/>
    <w:pPr>
      <w:spacing w:before="360"/>
    </w:pPr>
    <w:rPr>
      <w:sz w:val="30"/>
      <w:szCs w:val="30"/>
    </w:rPr>
  </w:style>
  <w:style w:type="paragraph" w:customStyle="1" w:styleId="Formatvorlage1">
    <w:name w:val="Formatvorlage1"/>
    <w:basedOn w:val="RL2"/>
    <w:rsid w:val="00EE7A83"/>
  </w:style>
  <w:style w:type="paragraph" w:customStyle="1" w:styleId="Formatvorlage2">
    <w:name w:val="Formatvorlage2"/>
    <w:basedOn w:val="RL2"/>
    <w:rsid w:val="00EE7A83"/>
  </w:style>
  <w:style w:type="paragraph" w:customStyle="1" w:styleId="Formatvorlage3">
    <w:name w:val="Formatvorlage3"/>
    <w:basedOn w:val="RL2"/>
    <w:autoRedefine/>
    <w:rsid w:val="00EE7A83"/>
  </w:style>
  <w:style w:type="paragraph" w:customStyle="1" w:styleId="1">
    <w:name w:val="Ü1"/>
    <w:basedOn w:val="berschrift1"/>
    <w:rsid w:val="000424EA"/>
    <w:pPr>
      <w:spacing w:after="360" w:line="360" w:lineRule="auto"/>
    </w:pPr>
    <w:rPr>
      <w:bCs w:val="0"/>
      <w:noProof/>
      <w:kern w:val="28"/>
    </w:rPr>
  </w:style>
  <w:style w:type="paragraph" w:customStyle="1" w:styleId="MiebachAufzhlung">
    <w:name w:val="Miebach Aufzählung"/>
    <w:basedOn w:val="Standard"/>
    <w:rsid w:val="00496B0D"/>
    <w:pPr>
      <w:numPr>
        <w:numId w:val="5"/>
      </w:numPr>
      <w:jc w:val="both"/>
    </w:pPr>
  </w:style>
  <w:style w:type="paragraph" w:customStyle="1" w:styleId="TextkrperRL">
    <w:name w:val="Textkörper RL"/>
    <w:basedOn w:val="Standard"/>
    <w:rsid w:val="00746DE3"/>
    <w:pPr>
      <w:jc w:val="both"/>
    </w:pPr>
    <w:rPr>
      <w:rFonts w:cs="Arial"/>
      <w:sz w:val="22"/>
      <w:szCs w:val="22"/>
    </w:rPr>
  </w:style>
  <w:style w:type="paragraph" w:customStyle="1" w:styleId="Hinweisberschrift">
    <w:name w:val="Hinweisüberschrift"/>
    <w:basedOn w:val="Standard"/>
    <w:rsid w:val="00F13910"/>
    <w:pPr>
      <w:tabs>
        <w:tab w:val="left" w:pos="34"/>
      </w:tabs>
      <w:spacing w:before="80" w:after="20"/>
    </w:pPr>
    <w:rPr>
      <w:b/>
      <w:i/>
    </w:rPr>
  </w:style>
  <w:style w:type="paragraph" w:customStyle="1" w:styleId="Tabellentext">
    <w:name w:val="Tabellentext"/>
    <w:basedOn w:val="Standard"/>
    <w:rsid w:val="00285A7A"/>
    <w:pPr>
      <w:spacing w:before="20" w:after="20"/>
      <w:ind w:left="0"/>
    </w:pPr>
    <w:rPr>
      <w:sz w:val="22"/>
    </w:rPr>
  </w:style>
  <w:style w:type="paragraph" w:customStyle="1" w:styleId="Grafikklein">
    <w:name w:val="Grafik klein"/>
    <w:basedOn w:val="Standard"/>
    <w:rsid w:val="002E19AC"/>
    <w:rPr>
      <w:sz w:val="19"/>
    </w:rPr>
  </w:style>
  <w:style w:type="paragraph" w:customStyle="1" w:styleId="Flietext">
    <w:name w:val="Fließtext"/>
    <w:basedOn w:val="Standard"/>
    <w:rsid w:val="00285A7A"/>
    <w:pPr>
      <w:tabs>
        <w:tab w:val="left" w:pos="1134"/>
      </w:tabs>
    </w:pPr>
    <w:rPr>
      <w:rFonts w:eastAsia="Times New Roman"/>
      <w:sz w:val="22"/>
      <w:lang w:eastAsia="de-DE"/>
    </w:rPr>
  </w:style>
  <w:style w:type="paragraph" w:customStyle="1" w:styleId="Flietextnach0">
    <w:name w:val="Fließtext nach 0"/>
    <w:basedOn w:val="Flietext"/>
    <w:rsid w:val="00863057"/>
    <w:pPr>
      <w:spacing w:after="0"/>
    </w:pPr>
  </w:style>
  <w:style w:type="table" w:styleId="Tabellenraster">
    <w:name w:val="Table Grid"/>
    <w:basedOn w:val="NormaleTabelle"/>
    <w:rsid w:val="007A7821"/>
    <w:pPr>
      <w:spacing w:after="120" w:line="288" w:lineRule="auto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7A7821"/>
    <w:pPr>
      <w:shd w:val="clear" w:color="auto" w:fill="000080"/>
    </w:pPr>
    <w:rPr>
      <w:rFonts w:ascii="Tahoma" w:hAnsi="Tahoma" w:cs="Tahoma"/>
    </w:rPr>
  </w:style>
  <w:style w:type="paragraph" w:customStyle="1" w:styleId="FormatvorlageHandlungsanweisung10ptLinks2cmHngend075cm">
    <w:name w:val="Formatvorlage Handlungsanweisung + 10 pt Links:  2 cm Hängend:  075 cm ..."/>
    <w:basedOn w:val="Standard"/>
    <w:rsid w:val="00774619"/>
    <w:pPr>
      <w:numPr>
        <w:numId w:val="6"/>
      </w:numPr>
    </w:pPr>
  </w:style>
  <w:style w:type="paragraph" w:styleId="Kopfzeile">
    <w:name w:val="header"/>
    <w:basedOn w:val="Standard"/>
    <w:rsid w:val="0026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35C8"/>
    <w:pPr>
      <w:tabs>
        <w:tab w:val="center" w:pos="4536"/>
        <w:tab w:val="right" w:pos="9072"/>
      </w:tabs>
    </w:pPr>
  </w:style>
  <w:style w:type="paragraph" w:customStyle="1" w:styleId="Ueb2">
    <w:name w:val="Ueb_2"/>
    <w:basedOn w:val="Standard"/>
    <w:rsid w:val="00383A9C"/>
    <w:pPr>
      <w:numPr>
        <w:ilvl w:val="1"/>
        <w:numId w:val="8"/>
      </w:numPr>
      <w:spacing w:after="60"/>
    </w:pPr>
    <w:rPr>
      <w:b/>
      <w:i/>
      <w:sz w:val="24"/>
    </w:rPr>
  </w:style>
  <w:style w:type="character" w:customStyle="1" w:styleId="Formatvorlage12ptFettKursiv">
    <w:name w:val="Formatvorlage 12 pt Fett Kursiv"/>
    <w:rsid w:val="00F95222"/>
    <w:rPr>
      <w:b/>
      <w:bCs/>
      <w:i/>
      <w:iCs/>
      <w:sz w:val="26"/>
    </w:rPr>
  </w:style>
  <w:style w:type="paragraph" w:customStyle="1" w:styleId="Formatvorlage4">
    <w:name w:val="Formatvorlage4"/>
    <w:basedOn w:val="Standard"/>
    <w:rsid w:val="00587AD0"/>
    <w:pPr>
      <w:numPr>
        <w:numId w:val="7"/>
      </w:numPr>
      <w:outlineLvl w:val="0"/>
    </w:pPr>
    <w:rPr>
      <w:rFonts w:cs="Arial"/>
      <w:b/>
      <w:i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B97FB9"/>
    <w:pPr>
      <w:ind w:left="0"/>
    </w:pPr>
  </w:style>
  <w:style w:type="paragraph" w:customStyle="1" w:styleId="Ueb1">
    <w:name w:val="Ueb_1"/>
    <w:basedOn w:val="Ueb2"/>
    <w:rsid w:val="00B96B7D"/>
    <w:pPr>
      <w:numPr>
        <w:ilvl w:val="0"/>
      </w:numPr>
    </w:pPr>
  </w:style>
  <w:style w:type="character" w:styleId="Seitenzahl">
    <w:name w:val="page number"/>
    <w:basedOn w:val="Absatz-Standardschriftart"/>
    <w:rsid w:val="000977B8"/>
  </w:style>
  <w:style w:type="paragraph" w:customStyle="1" w:styleId="Auflistung">
    <w:name w:val="Auflistung"/>
    <w:basedOn w:val="Standard"/>
    <w:qFormat/>
    <w:rsid w:val="00FB27E0"/>
    <w:pPr>
      <w:numPr>
        <w:numId w:val="10"/>
      </w:numPr>
      <w:tabs>
        <w:tab w:val="left" w:pos="1418"/>
      </w:tabs>
    </w:pPr>
    <w:rPr>
      <w:sz w:val="22"/>
      <w:lang w:eastAsia="de-DE"/>
    </w:rPr>
  </w:style>
  <w:style w:type="paragraph" w:customStyle="1" w:styleId="NebenGrafikBeschreibung">
    <w:name w:val="Neben_Grafik_Beschreibung"/>
    <w:basedOn w:val="Standard"/>
    <w:rsid w:val="000A7BD7"/>
    <w:pPr>
      <w:spacing w:after="60"/>
      <w:ind w:left="0"/>
    </w:pPr>
    <w:rPr>
      <w:rFonts w:eastAsia="Times New Roman"/>
      <w:lang w:eastAsia="de-DE"/>
    </w:rPr>
  </w:style>
  <w:style w:type="paragraph" w:customStyle="1" w:styleId="Kommentar">
    <w:name w:val="Kommentar"/>
    <w:basedOn w:val="Standard"/>
    <w:next w:val="Standard"/>
    <w:unhideWhenUsed/>
    <w:qFormat/>
    <w:rsid w:val="000A7BD7"/>
    <w:pPr>
      <w:shd w:val="clear" w:color="auto" w:fill="99FF33"/>
      <w:ind w:left="0"/>
    </w:pPr>
    <w:rPr>
      <w:rFonts w:eastAsia="Times New Roman"/>
      <w:color w:val="000000" w:themeColor="text1"/>
      <w:lang w:eastAsia="de-DE"/>
    </w:rPr>
  </w:style>
  <w:style w:type="paragraph" w:customStyle="1" w:styleId="NebenGrafikAuflistung">
    <w:name w:val="Neben_Grafik_Auflistung"/>
    <w:basedOn w:val="Auflistung"/>
    <w:qFormat/>
    <w:rsid w:val="000A7BD7"/>
    <w:pPr>
      <w:numPr>
        <w:numId w:val="12"/>
      </w:numPr>
      <w:tabs>
        <w:tab w:val="num" w:pos="1418"/>
      </w:tabs>
      <w:spacing w:after="60"/>
      <w:ind w:left="170" w:hanging="170"/>
    </w:pPr>
    <w:rPr>
      <w:rFonts w:eastAsia="Times New Roman"/>
      <w:sz w:val="20"/>
    </w:rPr>
  </w:style>
  <w:style w:type="paragraph" w:customStyle="1" w:styleId="Abschnittswechsel">
    <w:name w:val="Abschnittswechsel"/>
    <w:basedOn w:val="Standard"/>
    <w:qFormat/>
    <w:rsid w:val="000A7BD7"/>
    <w:pPr>
      <w:spacing w:after="0" w:line="240" w:lineRule="auto"/>
    </w:pPr>
    <w:rPr>
      <w:rFonts w:eastAsia="Times New Roman"/>
      <w:sz w:val="2"/>
      <w:lang w:eastAsia="de-DE"/>
    </w:rPr>
  </w:style>
  <w:style w:type="paragraph" w:customStyle="1" w:styleId="NebenGrafikBeschreibungnach0pt">
    <w:name w:val="Neben_Grafik_Beschreibung nach 0pt"/>
    <w:basedOn w:val="NebenGrafikBeschreibung"/>
    <w:qFormat/>
    <w:rsid w:val="000A7BD7"/>
    <w:pPr>
      <w:spacing w:after="0"/>
    </w:pPr>
  </w:style>
  <w:style w:type="paragraph" w:customStyle="1" w:styleId="Erklrungberschrift">
    <w:name w:val="Erklärung_Überschrift"/>
    <w:basedOn w:val="Standard"/>
    <w:qFormat/>
    <w:rsid w:val="000A7BD7"/>
    <w:pPr>
      <w:ind w:left="0"/>
    </w:pPr>
    <w:rPr>
      <w:rFonts w:eastAsia="Times New Roman" w:cs="Arial"/>
      <w:b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EG-Konformitätserklärung</vt:lpstr>
    </vt:vector>
  </TitlesOfParts>
  <Company>ISB IK GmbH &amp; Co. KG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EG-Konformitätserklärung</dc:title>
  <dc:subject/>
  <dc:creator>Lutz Wendland</dc:creator>
  <cp:keywords/>
  <cp:lastModifiedBy>Ina Reuter</cp:lastModifiedBy>
  <cp:revision>14</cp:revision>
  <cp:lastPrinted>2010-08-17T12:04:00Z</cp:lastPrinted>
  <dcterms:created xsi:type="dcterms:W3CDTF">2023-09-13T14:47:00Z</dcterms:created>
  <dcterms:modified xsi:type="dcterms:W3CDTF">2023-09-13T14:54:00Z</dcterms:modified>
</cp:coreProperties>
</file>